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0B" w:rsidRPr="0056230B" w:rsidRDefault="0056230B">
      <w:pPr>
        <w:spacing w:after="1" w:line="220" w:lineRule="atLeast"/>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230B" w:rsidRPr="0056230B">
        <w:tc>
          <w:tcPr>
            <w:tcW w:w="4677" w:type="dxa"/>
            <w:tcBorders>
              <w:top w:val="nil"/>
              <w:left w:val="nil"/>
              <w:bottom w:val="nil"/>
              <w:right w:val="nil"/>
            </w:tcBorders>
          </w:tcPr>
          <w:p w:rsidR="0056230B" w:rsidRPr="0056230B" w:rsidRDefault="0056230B">
            <w:pPr>
              <w:spacing w:after="1" w:line="220" w:lineRule="atLeast"/>
              <w:rPr>
                <w:color w:val="000000" w:themeColor="text1"/>
              </w:rPr>
            </w:pPr>
            <w:r w:rsidRPr="0056230B">
              <w:rPr>
                <w:rFonts w:ascii="Calibri" w:hAnsi="Calibri" w:cs="Calibri"/>
                <w:color w:val="000000" w:themeColor="text1"/>
              </w:rPr>
              <w:t>7 августа 2001 года</w:t>
            </w:r>
          </w:p>
        </w:tc>
        <w:tc>
          <w:tcPr>
            <w:tcW w:w="4677" w:type="dxa"/>
            <w:tcBorders>
              <w:top w:val="nil"/>
              <w:left w:val="nil"/>
              <w:bottom w:val="nil"/>
              <w:right w:val="nil"/>
            </w:tcBorders>
          </w:tcPr>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N 115-ФЗ</w:t>
            </w:r>
          </w:p>
        </w:tc>
      </w:tr>
    </w:tbl>
    <w:p w:rsidR="0056230B" w:rsidRPr="0056230B" w:rsidRDefault="0056230B">
      <w:pPr>
        <w:pBdr>
          <w:top w:val="single" w:sz="6" w:space="0" w:color="auto"/>
        </w:pBdr>
        <w:spacing w:before="100" w:after="100"/>
        <w:jc w:val="both"/>
        <w:rPr>
          <w:color w:val="000000" w:themeColor="text1"/>
          <w:sz w:val="2"/>
          <w:szCs w:val="2"/>
        </w:rPr>
      </w:pPr>
    </w:p>
    <w:p w:rsidR="0056230B" w:rsidRPr="0056230B" w:rsidRDefault="0056230B">
      <w:pPr>
        <w:spacing w:after="1" w:line="220" w:lineRule="atLeast"/>
        <w:jc w:val="center"/>
        <w:rPr>
          <w:color w:val="000000" w:themeColor="text1"/>
        </w:rPr>
      </w:pP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РОССИЙСКАЯ ФЕДЕРАЦИЯ</w:t>
      </w:r>
    </w:p>
    <w:p w:rsidR="0056230B" w:rsidRPr="0056230B" w:rsidRDefault="0056230B">
      <w:pPr>
        <w:spacing w:after="1" w:line="220" w:lineRule="atLeast"/>
        <w:jc w:val="center"/>
        <w:rPr>
          <w:color w:val="000000" w:themeColor="text1"/>
        </w:rPr>
      </w:pP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ФЕДЕРАЛЬНЫЙ ЗАКОН</w:t>
      </w:r>
    </w:p>
    <w:p w:rsidR="0056230B" w:rsidRPr="0056230B" w:rsidRDefault="0056230B">
      <w:pPr>
        <w:spacing w:after="1" w:line="220" w:lineRule="atLeast"/>
        <w:jc w:val="center"/>
        <w:rPr>
          <w:color w:val="000000" w:themeColor="text1"/>
        </w:rPr>
      </w:pP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О ПРОТИВОДЕЙСТВИИ ЛЕГАЛИЗАЦИИ (ОТМЫВАНИЮ)</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ДОХОДОВ, ПОЛУЧЕННЫХ ПРЕСТУПНЫМ ПУТЕМ,</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И ФИНАНСИРОВАНИЮ ТЕРРОРИЗМА</w:t>
      </w:r>
    </w:p>
    <w:p w:rsidR="0056230B" w:rsidRPr="0056230B" w:rsidRDefault="0056230B">
      <w:pPr>
        <w:spacing w:after="1" w:line="220" w:lineRule="atLeast"/>
        <w:rPr>
          <w:color w:val="000000" w:themeColor="text1"/>
        </w:rPr>
      </w:pP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Принят</w:t>
      </w: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Государственной Думой</w:t>
      </w: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13 июля 2001 года</w:t>
      </w:r>
    </w:p>
    <w:p w:rsidR="0056230B" w:rsidRPr="0056230B" w:rsidRDefault="0056230B">
      <w:pPr>
        <w:spacing w:after="1" w:line="220" w:lineRule="atLeast"/>
        <w:jc w:val="right"/>
        <w:rPr>
          <w:color w:val="000000" w:themeColor="text1"/>
        </w:rPr>
      </w:pP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Одобрен</w:t>
      </w: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Советом Федерации</w:t>
      </w: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20 июля 2001 года</w:t>
      </w:r>
    </w:p>
    <w:p w:rsidR="0056230B" w:rsidRPr="0056230B" w:rsidRDefault="0056230B">
      <w:pPr>
        <w:spacing w:after="1" w:line="220" w:lineRule="atLeast"/>
        <w:jc w:val="center"/>
        <w:rPr>
          <w:color w:val="000000" w:themeColor="text1"/>
        </w:rPr>
      </w:pPr>
    </w:p>
    <w:p w:rsidR="0056230B" w:rsidRPr="0056230B" w:rsidRDefault="0056230B">
      <w:pPr>
        <w:spacing w:after="1" w:line="220" w:lineRule="atLeast"/>
        <w:jc w:val="center"/>
        <w:outlineLvl w:val="0"/>
        <w:rPr>
          <w:color w:val="000000" w:themeColor="text1"/>
        </w:rPr>
      </w:pPr>
      <w:r w:rsidRPr="0056230B">
        <w:rPr>
          <w:rFonts w:ascii="Calibri" w:hAnsi="Calibri" w:cs="Calibri"/>
          <w:b/>
          <w:color w:val="000000" w:themeColor="text1"/>
        </w:rPr>
        <w:t>Глава I. ОБЩИЕ ПОЛОЖЕНИЯ</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 Цели настоящего Федерального закона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2. Сфера применения настоящего Федерального закона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3. Основные понятия, используемые в настоящем Федеральном законе</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lastRenderedPageBreak/>
        <w:t>Для целей настоящего Федерального закона используются следующие основные понятия: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доходы, полученные преступным путем, - денежные средства или иное имущество, полученные в результате совершения преступления;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документальному фиксированию сведений (информации) и их представлению в уполномоченный </w:t>
      </w:r>
      <w:r w:rsidRPr="0056230B">
        <w:rPr>
          <w:rFonts w:ascii="Calibri" w:hAnsi="Calibri" w:cs="Calibri"/>
          <w:color w:val="000000" w:themeColor="text1"/>
        </w:rPr>
        <w:lastRenderedPageBreak/>
        <w:t>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клиент - физическое или юридическое лицо, иностранная структура без образования юридического лица, находящиеся на обслуживании организации, осуществляющей операции с денежными средствами или иным имуществом;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w:t>
      </w:r>
      <w:r w:rsidRPr="0056230B">
        <w:rPr>
          <w:rFonts w:ascii="Calibri" w:hAnsi="Calibri" w:cs="Calibri"/>
          <w:color w:val="000000" w:themeColor="text1"/>
        </w:rPr>
        <w:lastRenderedPageBreak/>
        <w:t>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 использованием оригиналов документов и (или) надлежащим образом заверенных копий документов;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56230B" w:rsidRPr="0056230B" w:rsidRDefault="0056230B">
      <w:pPr>
        <w:spacing w:before="220" w:after="1" w:line="220" w:lineRule="atLeast"/>
        <w:ind w:firstLine="540"/>
        <w:jc w:val="both"/>
        <w:rPr>
          <w:color w:val="000000" w:themeColor="text1"/>
        </w:rPr>
      </w:pPr>
      <w:bookmarkStart w:id="1" w:name="P56"/>
      <w:bookmarkEnd w:id="1"/>
      <w:r w:rsidRPr="0056230B">
        <w:rPr>
          <w:rFonts w:ascii="Calibri" w:hAnsi="Calibri" w:cs="Calibri"/>
          <w:color w:val="000000" w:themeColor="text1"/>
        </w:rP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организациями, осуществляющими операции с денежными средствами или иным имуществом, индивидуальными предпринимателями, указанными в части второй статьи 5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статьях 7.1 и 7.1-1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законе "О банках и банковской деятельности", если иное не предусмотрено настоящим Федеральным законом.</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jc w:val="center"/>
        <w:outlineLvl w:val="0"/>
        <w:rPr>
          <w:color w:val="000000" w:themeColor="text1"/>
        </w:rPr>
      </w:pPr>
      <w:r w:rsidRPr="0056230B">
        <w:rPr>
          <w:rFonts w:ascii="Calibri" w:hAnsi="Calibri" w:cs="Calibri"/>
          <w:b/>
          <w:color w:val="000000" w:themeColor="text1"/>
        </w:rPr>
        <w:t>Глава II. ПРЕДУПРЕЖДЕНИЕ ЛЕГАЛИЗАЦИИ (ОТМЫВАНИЯ)</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ДОХОДОВ, ПОЛУЧЕННЫХ ПРЕСТУПНЫМ ПУТЕМ, ФИНАНСИРОВАНИЯ</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ТЕРРОРИЗМА И ФИНАНСИРОВАНИЯ РАСПРОСТРАНЕНИЯ</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ОРУЖИЯ МАССОВОГО УНИЧТОЖЕНИЯ</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организация и осуществление внутреннего контроля;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обязательный контроль;</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иные меры, принимаемые в соответствии с федеральными законами.</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bookmarkStart w:id="2" w:name="P74"/>
      <w:bookmarkEnd w:id="2"/>
      <w:r w:rsidRPr="0056230B">
        <w:rPr>
          <w:rFonts w:ascii="Calibri" w:hAnsi="Calibri" w:cs="Calibri"/>
          <w:b/>
          <w:color w:val="000000" w:themeColor="text1"/>
        </w:rPr>
        <w:t>Статья 5. Организации, осуществляющие операции с денежными средствами или иным имуществом</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bookmarkStart w:id="3" w:name="P76"/>
      <w:bookmarkEnd w:id="3"/>
      <w:r w:rsidRPr="0056230B">
        <w:rPr>
          <w:rFonts w:ascii="Calibri" w:hAnsi="Calibri" w:cs="Calibri"/>
          <w:color w:val="000000" w:themeColor="text1"/>
        </w:rPr>
        <w:t>В целях настоящего Федерального закона к организациям, осуществляющим операции с денежными средствами или иным имуществом, относятся: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кредитные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профессиональные участники рынка ценных бумаг;</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организации федеральной почтовой связи;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ломбарды;</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w:t>
      </w:r>
      <w:r w:rsidRPr="0056230B">
        <w:rPr>
          <w:rFonts w:ascii="Calibri" w:hAnsi="Calibri" w:cs="Calibri"/>
          <w:color w:val="000000" w:themeColor="text1"/>
        </w:rPr>
        <w:lastRenderedPageBreak/>
        <w:t>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управляющие компании инвестиционных фондов, паевых инвестиционных фондов и негосударственных пенсионных фондов;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организации, оказывающие посреднические услуги при осуществлении сделок купли-продажи недвижимого имущества;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операторы по приему платежей;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коммерческие организации, заключающие договоры финансирования под уступку денежного требования в качестве финансовых агентов;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кредитные потребительские кооперативы, в том числе сельскохозяйственные кредитные потребительские кооперативы;</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микрофинансовые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общества взаимного страхования;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негосударственные пенсионные фонды в части осуществления деятельности по негосударственному пенсионному обеспечению;</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56230B" w:rsidRPr="0056230B" w:rsidRDefault="0056230B">
      <w:pPr>
        <w:spacing w:before="220" w:after="1" w:line="220" w:lineRule="atLeast"/>
        <w:ind w:firstLine="540"/>
        <w:jc w:val="both"/>
        <w:rPr>
          <w:color w:val="000000" w:themeColor="text1"/>
        </w:rPr>
      </w:pPr>
      <w:bookmarkStart w:id="4" w:name="P93"/>
      <w:bookmarkEnd w:id="4"/>
      <w:r w:rsidRPr="0056230B">
        <w:rPr>
          <w:rFonts w:ascii="Calibri" w:hAnsi="Calibri" w:cs="Calibri"/>
          <w:color w:val="000000" w:themeColor="text1"/>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bookmarkStart w:id="5" w:name="P95"/>
      <w:bookmarkEnd w:id="5"/>
      <w:r w:rsidRPr="0056230B">
        <w:rPr>
          <w:rFonts w:ascii="Calibri" w:hAnsi="Calibri" w:cs="Calibri"/>
          <w:b/>
          <w:color w:val="000000" w:themeColor="text1"/>
        </w:rPr>
        <w:t>Статья 6. Операции с денежными средствами или иным имуществом, подлежащие обязательному контролю</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bookmarkStart w:id="6" w:name="P97"/>
      <w:bookmarkEnd w:id="6"/>
      <w:r w:rsidRPr="0056230B">
        <w:rPr>
          <w:rFonts w:ascii="Calibri" w:hAnsi="Calibri" w:cs="Calibri"/>
          <w:color w:val="000000" w:themeColor="text1"/>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операции с денежными средствами в наличной форме: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покупка или продажа наличной иностранной валюты физическим лицом;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приобретение физическим лицом ценных бумаг за наличный расчет;</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получение физическим лицом денежных средств по чеку на предъявителя, выданному нерезидентом;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обмен банкнот одного достоинства на банкноты другого достоинства;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внесение физическим лицом в уставный (складочный) капитал организации денежных средств в наличной форме;</w:t>
      </w:r>
    </w:p>
    <w:p w:rsidR="0056230B" w:rsidRPr="0056230B" w:rsidRDefault="0056230B">
      <w:pPr>
        <w:spacing w:before="220" w:after="1" w:line="220" w:lineRule="atLeast"/>
        <w:ind w:firstLine="540"/>
        <w:jc w:val="both"/>
        <w:rPr>
          <w:color w:val="000000" w:themeColor="text1"/>
        </w:rPr>
      </w:pPr>
      <w:bookmarkStart w:id="7" w:name="P105"/>
      <w:bookmarkEnd w:id="7"/>
      <w:r w:rsidRPr="0056230B">
        <w:rPr>
          <w:rFonts w:ascii="Calibri" w:hAnsi="Calibri" w:cs="Calibri"/>
          <w:color w:val="000000" w:themeColor="text1"/>
        </w:rP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Перечень таких государств (территорий) определяется в порядке,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операции по банковским счетам (вкладам):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абзац утратил силу с 1 июня 2018 года. - Федеральный закон от 23.04.2018 N 106-ФЗ;</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открытие вклада (депозита) в пользу третьих лиц с размещением в него денежных средств в наличной форме;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иные сделки с движимым имуществом: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помещение драгоценных металлов, драгоценных камней, ювелирных изделий из них и лома таких изделий или иных ценностей в ломбард;</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получение или предоставление имущества по договору финансовой аренды (лизинга);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переводы денежных средств, осуществляемые некредитными организациями по поручению клиента;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скупка, купля-продажа драгоценных металлов и драгоценных камней, ювелирных изделий из них и лома таких изделий;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56230B" w:rsidRPr="0056230B" w:rsidRDefault="0056230B">
      <w:pPr>
        <w:spacing w:before="220" w:after="1" w:line="220" w:lineRule="atLeast"/>
        <w:ind w:firstLine="540"/>
        <w:jc w:val="both"/>
        <w:rPr>
          <w:color w:val="000000" w:themeColor="text1"/>
        </w:rPr>
      </w:pPr>
      <w:bookmarkStart w:id="8" w:name="P121"/>
      <w:bookmarkEnd w:id="8"/>
      <w:r w:rsidRPr="0056230B">
        <w:rPr>
          <w:rFonts w:ascii="Calibri" w:hAnsi="Calibri" w:cs="Calibri"/>
          <w:color w:val="000000" w:themeColor="text1"/>
        </w:rPr>
        <w:t>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абзаце первом настоящего пункта, в порядке, установленном Банком России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56230B" w:rsidRPr="0056230B" w:rsidRDefault="0056230B">
      <w:pPr>
        <w:spacing w:before="220" w:after="1" w:line="220" w:lineRule="atLeast"/>
        <w:ind w:firstLine="540"/>
        <w:jc w:val="both"/>
        <w:rPr>
          <w:color w:val="000000" w:themeColor="text1"/>
        </w:rPr>
      </w:pPr>
      <w:bookmarkStart w:id="9" w:name="P124"/>
      <w:bookmarkEnd w:id="9"/>
      <w:r w:rsidRPr="0056230B">
        <w:rPr>
          <w:rFonts w:ascii="Calibri" w:hAnsi="Calibri" w:cs="Calibri"/>
          <w:color w:val="000000" w:themeColor="text1"/>
        </w:rPr>
        <w:lastRenderedPageBreak/>
        <w:t>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Кредитные организации, уполномоченные в соответствии с Федеральным законом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10" w:name="P127"/>
      <w:bookmarkEnd w:id="10"/>
      <w:r w:rsidRPr="0056230B">
        <w:rPr>
          <w:rFonts w:ascii="Calibri" w:hAnsi="Calibri" w:cs="Calibri"/>
          <w:color w:val="000000" w:themeColor="text1"/>
        </w:rP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Указанный в абзаце первом настоящего пункта перечень относится к информации ограниченного доступа и доводится до кредитных организаций через их личные кабинеты, указанные в статье 3 настоящего Федерального закона, в соответствии с порядком, определенным уполномоченным органом по согласованию с Центральным банком Российской Федерации.</w:t>
      </w:r>
    </w:p>
    <w:p w:rsidR="0056230B" w:rsidRPr="0056230B" w:rsidRDefault="0056230B">
      <w:pPr>
        <w:spacing w:before="220" w:after="1" w:line="220" w:lineRule="atLeast"/>
        <w:ind w:firstLine="540"/>
        <w:jc w:val="both"/>
        <w:rPr>
          <w:color w:val="000000" w:themeColor="text1"/>
        </w:rPr>
      </w:pPr>
      <w:bookmarkStart w:id="11" w:name="P129"/>
      <w:bookmarkEnd w:id="11"/>
      <w:r w:rsidRPr="0056230B">
        <w:rPr>
          <w:rFonts w:ascii="Calibri" w:hAnsi="Calibri" w:cs="Calibri"/>
          <w:color w:val="000000" w:themeColor="text1"/>
        </w:rP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Порядок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определенных Правительством Российской Федерации.</w:t>
      </w:r>
    </w:p>
    <w:p w:rsidR="0056230B" w:rsidRPr="0056230B" w:rsidRDefault="0056230B">
      <w:pPr>
        <w:spacing w:before="220" w:after="1" w:line="220" w:lineRule="atLeast"/>
        <w:ind w:firstLine="540"/>
        <w:jc w:val="both"/>
        <w:rPr>
          <w:color w:val="000000" w:themeColor="text1"/>
        </w:rPr>
      </w:pPr>
      <w:bookmarkStart w:id="12" w:name="P131"/>
      <w:bookmarkEnd w:id="12"/>
      <w:r w:rsidRPr="0056230B">
        <w:rPr>
          <w:rFonts w:ascii="Calibri" w:hAnsi="Calibri" w:cs="Calibri"/>
          <w:color w:val="000000" w:themeColor="text1"/>
        </w:rPr>
        <w:lastRenderedPageBreak/>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56230B" w:rsidRPr="0056230B" w:rsidRDefault="0056230B">
      <w:pPr>
        <w:spacing w:before="220" w:after="1" w:line="220" w:lineRule="atLeast"/>
        <w:ind w:firstLine="540"/>
        <w:jc w:val="both"/>
        <w:rPr>
          <w:color w:val="000000" w:themeColor="text1"/>
        </w:rPr>
      </w:pPr>
      <w:bookmarkStart w:id="13" w:name="P133"/>
      <w:bookmarkEnd w:id="13"/>
      <w:r w:rsidRPr="0056230B">
        <w:rPr>
          <w:rFonts w:ascii="Calibri" w:hAnsi="Calibri" w:cs="Calibri"/>
          <w:color w:val="000000" w:themeColor="text1"/>
        </w:rPr>
        <w:t>2) вступивший в законную силу приговор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решение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их обращением в суд с заявлением о привлечении организации к ответственности за экстремистскую деятельность;</w:t>
      </w:r>
    </w:p>
    <w:p w:rsidR="0056230B" w:rsidRPr="0056230B" w:rsidRDefault="0056230B">
      <w:pPr>
        <w:spacing w:before="220" w:after="1" w:line="220" w:lineRule="atLeast"/>
        <w:ind w:firstLine="540"/>
        <w:jc w:val="both"/>
        <w:rPr>
          <w:color w:val="000000" w:themeColor="text1"/>
        </w:rPr>
      </w:pPr>
      <w:bookmarkStart w:id="14" w:name="P136"/>
      <w:bookmarkEnd w:id="14"/>
      <w:r w:rsidRPr="0056230B">
        <w:rPr>
          <w:rFonts w:ascii="Calibri" w:hAnsi="Calibri" w:cs="Calibri"/>
          <w:color w:val="000000" w:themeColor="text1"/>
        </w:rPr>
        <w:t>4) процессуальное решение о признании лица подозреваемым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56230B" w:rsidRPr="0056230B" w:rsidRDefault="0056230B">
      <w:pPr>
        <w:spacing w:before="220" w:after="1" w:line="220" w:lineRule="atLeast"/>
        <w:ind w:firstLine="540"/>
        <w:jc w:val="both"/>
        <w:rPr>
          <w:color w:val="000000" w:themeColor="text1"/>
        </w:rPr>
      </w:pPr>
      <w:bookmarkStart w:id="15" w:name="P137"/>
      <w:bookmarkEnd w:id="15"/>
      <w:r w:rsidRPr="0056230B">
        <w:rPr>
          <w:rFonts w:ascii="Calibri" w:hAnsi="Calibri" w:cs="Calibri"/>
          <w:color w:val="000000" w:themeColor="text1"/>
        </w:rPr>
        <w:t>5) постановление следователя о привлечении лица в качестве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56230B" w:rsidRPr="0056230B" w:rsidRDefault="0056230B">
      <w:pPr>
        <w:spacing w:before="220" w:after="1" w:line="220" w:lineRule="atLeast"/>
        <w:ind w:firstLine="540"/>
        <w:jc w:val="both"/>
        <w:rPr>
          <w:color w:val="000000" w:themeColor="text1"/>
        </w:rPr>
      </w:pPr>
      <w:bookmarkStart w:id="16" w:name="P138"/>
      <w:bookmarkEnd w:id="16"/>
      <w:r w:rsidRPr="0056230B">
        <w:rPr>
          <w:rFonts w:ascii="Calibri" w:hAnsi="Calibri" w:cs="Calibri"/>
          <w:color w:val="000000" w:themeColor="text1"/>
        </w:rP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6230B" w:rsidRPr="0056230B" w:rsidRDefault="0056230B">
      <w:pPr>
        <w:spacing w:before="220" w:after="1" w:line="220" w:lineRule="atLeast"/>
        <w:ind w:firstLine="540"/>
        <w:jc w:val="both"/>
        <w:rPr>
          <w:color w:val="000000" w:themeColor="text1"/>
        </w:rPr>
      </w:pPr>
      <w:bookmarkStart w:id="17" w:name="P140"/>
      <w:bookmarkEnd w:id="17"/>
      <w:r w:rsidRPr="0056230B">
        <w:rPr>
          <w:rFonts w:ascii="Calibri" w:hAnsi="Calibri" w:cs="Calibri"/>
          <w:color w:val="000000" w:themeColor="text1"/>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статьей 15.27.1 Кодекса Российской Федерации об административных правонарушениях.</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пунктом 2.2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об исключении организации или физического лица из указанного перечня;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об отказе в удовлетворении заявления.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56230B" w:rsidRPr="0056230B" w:rsidRDefault="0056230B">
      <w:pPr>
        <w:spacing w:before="220" w:after="1" w:line="220" w:lineRule="atLeast"/>
        <w:ind w:firstLine="540"/>
        <w:jc w:val="both"/>
        <w:rPr>
          <w:color w:val="000000" w:themeColor="text1"/>
        </w:rPr>
      </w:pPr>
      <w:bookmarkStart w:id="18" w:name="P155"/>
      <w:bookmarkEnd w:id="18"/>
      <w:r w:rsidRPr="0056230B">
        <w:rPr>
          <w:rFonts w:ascii="Calibri" w:hAnsi="Calibri" w:cs="Calibri"/>
          <w:color w:val="000000" w:themeColor="text1"/>
        </w:rPr>
        <w:lastRenderedPageBreak/>
        <w:t>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56230B" w:rsidRPr="0056230B" w:rsidRDefault="0056230B">
      <w:pPr>
        <w:spacing w:before="220" w:after="1" w:line="220" w:lineRule="atLeast"/>
        <w:ind w:firstLine="540"/>
        <w:jc w:val="both"/>
        <w:rPr>
          <w:color w:val="000000" w:themeColor="text1"/>
        </w:rPr>
      </w:pPr>
      <w:bookmarkStart w:id="19" w:name="P156"/>
      <w:bookmarkEnd w:id="19"/>
      <w:r w:rsidRPr="0056230B">
        <w:rPr>
          <w:rFonts w:ascii="Calibri" w:hAnsi="Calibri" w:cs="Calibri"/>
          <w:color w:val="000000" w:themeColor="text1"/>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rsidR="0056230B" w:rsidRPr="0056230B" w:rsidRDefault="0056230B">
      <w:pPr>
        <w:spacing w:before="220" w:after="1" w:line="220" w:lineRule="atLeast"/>
        <w:ind w:firstLine="540"/>
        <w:jc w:val="both"/>
        <w:rPr>
          <w:color w:val="000000" w:themeColor="text1"/>
        </w:rPr>
      </w:pPr>
      <w:bookmarkStart w:id="20" w:name="P158"/>
      <w:bookmarkEnd w:id="20"/>
      <w:r w:rsidRPr="0056230B">
        <w:rPr>
          <w:rFonts w:ascii="Calibri" w:hAnsi="Calibri" w:cs="Calibri"/>
          <w:color w:val="000000" w:themeColor="text1"/>
        </w:rPr>
        <w:t>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w:t>
      </w:r>
    </w:p>
    <w:p w:rsidR="0056230B" w:rsidRPr="0056230B" w:rsidRDefault="0056230B">
      <w:pPr>
        <w:spacing w:before="220" w:after="1" w:line="220" w:lineRule="atLeast"/>
        <w:ind w:firstLine="540"/>
        <w:jc w:val="both"/>
        <w:rPr>
          <w:color w:val="000000" w:themeColor="text1"/>
        </w:rPr>
      </w:pPr>
      <w:bookmarkStart w:id="21" w:name="P159"/>
      <w:bookmarkEnd w:id="21"/>
      <w:r w:rsidRPr="0056230B">
        <w:rPr>
          <w:rFonts w:ascii="Calibri" w:hAnsi="Calibri" w:cs="Calibri"/>
          <w:color w:val="000000" w:themeColor="text1"/>
        </w:rPr>
        <w:t>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подпунктом 6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подпунктом 6 пункта 1 статьи 7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статьей 10.2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абзаце первом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орган организациями, осуществляющими операции с денежными средствами или иным имуществом.</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6.1. Обязанности юридического лица по раскрытию информации о своих бенефициарных владельцах</w:t>
      </w:r>
    </w:p>
    <w:p w:rsidR="0056230B" w:rsidRPr="0056230B" w:rsidRDefault="0056230B">
      <w:pPr>
        <w:spacing w:after="1" w:line="220" w:lineRule="atLeast"/>
        <w:jc w:val="both"/>
        <w:rPr>
          <w:color w:val="000000" w:themeColor="text1"/>
        </w:rPr>
      </w:pPr>
    </w:p>
    <w:p w:rsidR="0056230B" w:rsidRPr="0056230B" w:rsidRDefault="0056230B">
      <w:pPr>
        <w:spacing w:after="1" w:line="220" w:lineRule="atLeast"/>
        <w:ind w:firstLine="540"/>
        <w:jc w:val="both"/>
        <w:rPr>
          <w:color w:val="000000" w:themeColor="text1"/>
        </w:rPr>
      </w:pPr>
      <w:bookmarkStart w:id="22" w:name="P167"/>
      <w:bookmarkEnd w:id="22"/>
      <w:r w:rsidRPr="0056230B">
        <w:rPr>
          <w:rFonts w:ascii="Calibri" w:hAnsi="Calibri" w:cs="Calibri"/>
          <w:color w:val="000000" w:themeColor="text1"/>
        </w:rPr>
        <w:t>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Предусмотренная пунктом 1 настоящей статьи обязанность не распространяется на лиц, указанных в абзацах втором - пятом подпункта 2 пункта 1 статьи 7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Юридическое лицо обязано:</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не менее пяти лет со дня получения такой информации.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6.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абзацем вторым подпункта 1 пункта 1 статьи 7 настоящего Федерального закона, определяются Правительством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w:t>
      </w:r>
      <w:r w:rsidRPr="0056230B">
        <w:rPr>
          <w:rFonts w:ascii="Calibri" w:hAnsi="Calibri" w:cs="Calibri"/>
          <w:color w:val="000000" w:themeColor="text1"/>
        </w:rPr>
        <w:lastRenderedPageBreak/>
        <w:t>преобладающее участие более 25 процентов в капитале) юридическим лицом либо имеет возможность контролировать его действия.</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bookmarkStart w:id="23" w:name="P178"/>
      <w:bookmarkEnd w:id="23"/>
      <w:r w:rsidRPr="0056230B">
        <w:rPr>
          <w:rFonts w:ascii="Calibri" w:hAnsi="Calibri" w:cs="Calibri"/>
          <w:b/>
          <w:color w:val="000000" w:themeColor="text1"/>
        </w:rPr>
        <w:t>Статья 7. Права и обязанности организаций, осуществляющих операции с денежными средствами или иным имуществом</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bookmarkStart w:id="24" w:name="P180"/>
      <w:bookmarkEnd w:id="24"/>
      <w:r w:rsidRPr="0056230B">
        <w:rPr>
          <w:rFonts w:ascii="Calibri" w:hAnsi="Calibri" w:cs="Calibri"/>
          <w:color w:val="000000" w:themeColor="text1"/>
        </w:rPr>
        <w:t>1. Организации, осуществляющие операции с денежными средствами или иным имуществом, обязаны:</w:t>
      </w:r>
    </w:p>
    <w:p w:rsidR="0056230B" w:rsidRPr="0056230B" w:rsidRDefault="0056230B">
      <w:pPr>
        <w:spacing w:before="220" w:after="1" w:line="220" w:lineRule="atLeast"/>
        <w:ind w:firstLine="540"/>
        <w:jc w:val="both"/>
        <w:rPr>
          <w:color w:val="000000" w:themeColor="text1"/>
        </w:rPr>
      </w:pPr>
      <w:bookmarkStart w:id="25" w:name="P181"/>
      <w:bookmarkEnd w:id="25"/>
      <w:r w:rsidRPr="0056230B">
        <w:rPr>
          <w:rFonts w:ascii="Calibri" w:hAnsi="Calibri" w:cs="Calibri"/>
          <w:color w:val="000000" w:themeColor="text1"/>
        </w:rPr>
        <w:t>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и 1.4-2 настоящей статьи, установив следующие сведения:</w:t>
      </w:r>
    </w:p>
    <w:p w:rsidR="0056230B" w:rsidRPr="0056230B" w:rsidRDefault="0056230B">
      <w:pPr>
        <w:spacing w:before="220" w:after="1" w:line="220" w:lineRule="atLeast"/>
        <w:ind w:firstLine="540"/>
        <w:jc w:val="both"/>
        <w:rPr>
          <w:color w:val="000000" w:themeColor="text1"/>
        </w:rPr>
      </w:pPr>
      <w:bookmarkStart w:id="26" w:name="P182"/>
      <w:bookmarkEnd w:id="26"/>
      <w:r w:rsidRPr="0056230B">
        <w:rPr>
          <w:rFonts w:ascii="Calibri" w:hAnsi="Calibri" w:cs="Calibri"/>
          <w:color w:val="000000" w:themeColor="text1"/>
        </w:rP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пунктами 1.11 и 1.12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56230B" w:rsidRPr="0056230B" w:rsidRDefault="0056230B">
      <w:pPr>
        <w:spacing w:before="220" w:after="1" w:line="220" w:lineRule="atLeast"/>
        <w:ind w:firstLine="540"/>
        <w:jc w:val="both"/>
        <w:rPr>
          <w:color w:val="000000" w:themeColor="text1"/>
        </w:rPr>
      </w:pPr>
      <w:bookmarkStart w:id="27" w:name="P185"/>
      <w:bookmarkEnd w:id="27"/>
      <w:r w:rsidRPr="0056230B">
        <w:rPr>
          <w:rFonts w:ascii="Calibri" w:hAnsi="Calibri" w:cs="Calibri"/>
          <w:color w:val="000000" w:themeColor="text1"/>
        </w:rP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bookmarkStart w:id="28" w:name="P186"/>
      <w:bookmarkEnd w:id="28"/>
      <w:r w:rsidRPr="0056230B">
        <w:rPr>
          <w:rFonts w:ascii="Calibri" w:hAnsi="Calibri" w:cs="Calibri"/>
          <w:color w:val="000000" w:themeColor="text1"/>
        </w:rPr>
        <w:lastRenderedPageBreak/>
        <w:t>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подпунктом 1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w:t>
      </w:r>
    </w:p>
    <w:p w:rsidR="0056230B" w:rsidRPr="0056230B" w:rsidRDefault="0056230B">
      <w:pPr>
        <w:spacing w:before="220" w:after="1" w:line="220" w:lineRule="atLeast"/>
        <w:ind w:firstLine="540"/>
        <w:jc w:val="both"/>
        <w:rPr>
          <w:color w:val="000000" w:themeColor="text1"/>
        </w:rPr>
      </w:pPr>
      <w:bookmarkStart w:id="29" w:name="P187"/>
      <w:bookmarkEnd w:id="29"/>
      <w:r w:rsidRPr="0056230B">
        <w:rPr>
          <w:rFonts w:ascii="Calibri" w:hAnsi="Calibri" w:cs="Calibri"/>
          <w:color w:val="000000" w:themeColor="text1"/>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56230B" w:rsidRPr="0056230B" w:rsidRDefault="0056230B">
      <w:pPr>
        <w:spacing w:before="220" w:after="1" w:line="220" w:lineRule="atLeast"/>
        <w:ind w:firstLine="540"/>
        <w:jc w:val="both"/>
        <w:rPr>
          <w:color w:val="000000" w:themeColor="text1"/>
        </w:rPr>
      </w:pPr>
      <w:bookmarkStart w:id="30" w:name="P190"/>
      <w:bookmarkEnd w:id="30"/>
      <w:r w:rsidRPr="0056230B">
        <w:rPr>
          <w:rFonts w:ascii="Calibri" w:hAnsi="Calibri" w:cs="Calibri"/>
          <w:color w:val="000000" w:themeColor="text1"/>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56230B" w:rsidRPr="0056230B" w:rsidRDefault="0056230B">
      <w:pPr>
        <w:spacing w:before="220" w:after="1" w:line="220" w:lineRule="atLeast"/>
        <w:ind w:firstLine="540"/>
        <w:jc w:val="both"/>
        <w:rPr>
          <w:color w:val="000000" w:themeColor="text1"/>
        </w:rPr>
      </w:pPr>
      <w:bookmarkStart w:id="31" w:name="P193"/>
      <w:bookmarkEnd w:id="31"/>
      <w:r w:rsidRPr="0056230B">
        <w:rPr>
          <w:rFonts w:ascii="Calibri" w:hAnsi="Calibri" w:cs="Calibri"/>
          <w:color w:val="000000" w:themeColor="text1"/>
        </w:rP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пунктах 1 - 1.4, 2 статьи 6 и пункте 1 статьи 7.5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вид операции и основания ее совершения;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дату совершения операции с денежными средствами или иным имуществом, а также сумму, на которую она совершена;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w:t>
      </w:r>
      <w:r w:rsidRPr="0056230B">
        <w:rPr>
          <w:rFonts w:ascii="Calibri" w:hAnsi="Calibri" w:cs="Calibri"/>
          <w:color w:val="000000" w:themeColor="text1"/>
        </w:rPr>
        <w:lastRenderedPageBreak/>
        <w:t>Федерации, идентификационный номер налогоплательщика (при его наличии), адрес его места жительства или места пребывания;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6230B" w:rsidRPr="0056230B" w:rsidRDefault="0056230B">
      <w:pPr>
        <w:spacing w:before="220" w:after="1" w:line="220" w:lineRule="atLeast"/>
        <w:ind w:firstLine="540"/>
        <w:jc w:val="both"/>
        <w:rPr>
          <w:color w:val="000000" w:themeColor="text1"/>
        </w:rPr>
      </w:pPr>
      <w:bookmarkStart w:id="32" w:name="P203"/>
      <w:bookmarkEnd w:id="32"/>
      <w:r w:rsidRPr="0056230B">
        <w:rPr>
          <w:rFonts w:ascii="Calibri" w:hAnsi="Calibri" w:cs="Calibri"/>
          <w:color w:val="000000" w:themeColor="text1"/>
        </w:rPr>
        <w:t>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56230B" w:rsidRPr="0056230B" w:rsidRDefault="0056230B">
      <w:pPr>
        <w:spacing w:before="220" w:after="1" w:line="220" w:lineRule="atLeast"/>
        <w:ind w:firstLine="540"/>
        <w:jc w:val="both"/>
        <w:rPr>
          <w:color w:val="000000" w:themeColor="text1"/>
        </w:rPr>
      </w:pPr>
      <w:bookmarkStart w:id="33" w:name="P205"/>
      <w:bookmarkEnd w:id="33"/>
      <w:r w:rsidRPr="0056230B">
        <w:rPr>
          <w:rFonts w:ascii="Calibri" w:hAnsi="Calibri" w:cs="Calibri"/>
          <w:color w:val="000000" w:themeColor="text1"/>
        </w:rPr>
        <w:t xml:space="preserve">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w:t>
      </w:r>
      <w:r w:rsidRPr="0056230B">
        <w:rPr>
          <w:rFonts w:ascii="Calibri" w:hAnsi="Calibri" w:cs="Calibri"/>
          <w:color w:val="000000" w:themeColor="text1"/>
        </w:rPr>
        <w:lastRenderedPageBreak/>
        <w:t>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34" w:name="P207"/>
      <w:bookmarkEnd w:id="34"/>
      <w:r w:rsidRPr="0056230B">
        <w:rPr>
          <w:rFonts w:ascii="Calibri" w:hAnsi="Calibri" w:cs="Calibri"/>
          <w:color w:val="000000" w:themeColor="text1"/>
        </w:rP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bookmarkStart w:id="35" w:name="P208"/>
      <w:bookmarkEnd w:id="35"/>
      <w:r w:rsidRPr="0056230B">
        <w:rPr>
          <w:rFonts w:ascii="Calibri" w:hAnsi="Calibri" w:cs="Calibri"/>
          <w:color w:val="000000" w:themeColor="text1"/>
        </w:rP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1.3. Утратил силу. - Федеральный закон от 03.06.2009 N 121-ФЗ.</w:t>
      </w:r>
    </w:p>
    <w:p w:rsidR="0056230B" w:rsidRPr="0056230B" w:rsidRDefault="0056230B">
      <w:pPr>
        <w:spacing w:before="220" w:after="1" w:line="220" w:lineRule="atLeast"/>
        <w:ind w:firstLine="540"/>
        <w:jc w:val="both"/>
        <w:rPr>
          <w:color w:val="000000" w:themeColor="text1"/>
        </w:rPr>
      </w:pPr>
      <w:bookmarkStart w:id="36" w:name="P210"/>
      <w:bookmarkEnd w:id="36"/>
      <w:r w:rsidRPr="0056230B">
        <w:rPr>
          <w:rFonts w:ascii="Calibri" w:hAnsi="Calibri" w:cs="Calibri"/>
          <w:color w:val="000000" w:themeColor="text1"/>
        </w:rP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w:t>
      </w:r>
      <w:r w:rsidRPr="0056230B">
        <w:rPr>
          <w:rFonts w:ascii="Calibri" w:hAnsi="Calibri" w:cs="Calibri"/>
          <w:color w:val="000000" w:themeColor="text1"/>
        </w:rPr>
        <w:lastRenderedPageBreak/>
        <w:t>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кодексом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перечень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пункта 1.11 настоящей статьи.</w:t>
      </w:r>
    </w:p>
    <w:p w:rsidR="0056230B" w:rsidRPr="0056230B" w:rsidRDefault="0056230B">
      <w:pPr>
        <w:spacing w:before="220" w:after="1" w:line="220" w:lineRule="atLeast"/>
        <w:ind w:firstLine="540"/>
        <w:jc w:val="both"/>
        <w:rPr>
          <w:color w:val="000000" w:themeColor="text1"/>
        </w:rPr>
      </w:pPr>
      <w:bookmarkStart w:id="37" w:name="P211"/>
      <w:bookmarkEnd w:id="37"/>
      <w:r w:rsidRPr="0056230B">
        <w:rPr>
          <w:rFonts w:ascii="Calibri" w:hAnsi="Calibri" w:cs="Calibri"/>
          <w:color w:val="000000" w:themeColor="text1"/>
        </w:rP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56230B" w:rsidRPr="0056230B" w:rsidRDefault="0056230B">
      <w:pPr>
        <w:spacing w:before="220" w:after="1" w:line="220" w:lineRule="atLeast"/>
        <w:ind w:firstLine="540"/>
        <w:jc w:val="both"/>
        <w:rPr>
          <w:color w:val="000000" w:themeColor="text1"/>
        </w:rPr>
      </w:pPr>
      <w:bookmarkStart w:id="38" w:name="P212"/>
      <w:bookmarkEnd w:id="38"/>
      <w:r w:rsidRPr="0056230B">
        <w:rPr>
          <w:rFonts w:ascii="Calibri" w:hAnsi="Calibri" w:cs="Calibri"/>
          <w:color w:val="000000" w:themeColor="text1"/>
        </w:rP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пунктом 5.8 настоящей статьи.</w:t>
      </w:r>
    </w:p>
    <w:p w:rsidR="0056230B" w:rsidRPr="0056230B" w:rsidRDefault="0056230B">
      <w:pPr>
        <w:spacing w:before="220" w:after="1" w:line="220" w:lineRule="atLeast"/>
        <w:ind w:firstLine="540"/>
        <w:jc w:val="both"/>
        <w:rPr>
          <w:color w:val="000000" w:themeColor="text1"/>
        </w:rPr>
      </w:pPr>
      <w:bookmarkStart w:id="39" w:name="P214"/>
      <w:bookmarkEnd w:id="39"/>
      <w:r w:rsidRPr="0056230B">
        <w:rPr>
          <w:rFonts w:ascii="Calibri" w:hAnsi="Calibri" w:cs="Calibri"/>
          <w:color w:val="000000" w:themeColor="text1"/>
        </w:rP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w:t>
      </w:r>
      <w:r w:rsidRPr="0056230B">
        <w:rPr>
          <w:rFonts w:ascii="Calibri" w:hAnsi="Calibri" w:cs="Calibri"/>
          <w:color w:val="000000" w:themeColor="text1"/>
        </w:rPr>
        <w:lastRenderedPageBreak/>
        <w:t>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законом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части 13 статьи 14.1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части 13 статьи 14.1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56230B" w:rsidRPr="0056230B" w:rsidRDefault="0056230B">
      <w:pPr>
        <w:spacing w:before="220" w:after="1" w:line="220" w:lineRule="atLeast"/>
        <w:ind w:firstLine="540"/>
        <w:jc w:val="both"/>
        <w:rPr>
          <w:color w:val="000000" w:themeColor="text1"/>
        </w:rPr>
      </w:pPr>
      <w:bookmarkStart w:id="40" w:name="P217"/>
      <w:bookmarkEnd w:id="40"/>
      <w:r w:rsidRPr="0056230B">
        <w:rPr>
          <w:rFonts w:ascii="Calibri" w:hAnsi="Calibri" w:cs="Calibri"/>
          <w:color w:val="000000" w:themeColor="text1"/>
        </w:rPr>
        <w:t>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1.5-3. Требования к кредитным организациям, которым может быть поручено проведение идентификации или упрощенной идентификации в соответствии с пунктом 1.5-2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требования к микрофинансовым организациям, которые в соответствии с пунктом 1.5-2 настоящей статьи могут поручать кредитным организациям проведение идентификации или упрощенной идентификации.</w:t>
      </w:r>
    </w:p>
    <w:p w:rsidR="0056230B" w:rsidRPr="0056230B" w:rsidRDefault="0056230B">
      <w:pPr>
        <w:spacing w:before="220" w:after="1" w:line="220" w:lineRule="atLeast"/>
        <w:ind w:firstLine="540"/>
        <w:jc w:val="both"/>
        <w:rPr>
          <w:color w:val="000000" w:themeColor="text1"/>
        </w:rPr>
      </w:pPr>
      <w:bookmarkStart w:id="41" w:name="P219"/>
      <w:bookmarkEnd w:id="41"/>
      <w:r w:rsidRPr="0056230B">
        <w:rPr>
          <w:rFonts w:ascii="Calibri" w:hAnsi="Calibri" w:cs="Calibri"/>
          <w:color w:val="000000" w:themeColor="text1"/>
        </w:rPr>
        <w:t>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w:t>
      </w:r>
      <w:r w:rsidRPr="0056230B">
        <w:rPr>
          <w:rFonts w:ascii="Calibri" w:hAnsi="Calibri" w:cs="Calibri"/>
          <w:color w:val="000000" w:themeColor="text1"/>
        </w:rPr>
        <w:lastRenderedPageBreak/>
        <w:t>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частью второй статьи 13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подпунктом 3 пункта 1 настоящей статьи и подпунктом 4 пункта 1 статьи 7.3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пунктом 1.5-4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56230B" w:rsidRPr="0056230B" w:rsidRDefault="0056230B">
      <w:pPr>
        <w:spacing w:before="220" w:after="1" w:line="220" w:lineRule="atLeast"/>
        <w:ind w:firstLine="540"/>
        <w:jc w:val="both"/>
        <w:rPr>
          <w:color w:val="000000" w:themeColor="text1"/>
        </w:rPr>
      </w:pPr>
      <w:bookmarkStart w:id="42" w:name="P227"/>
      <w:bookmarkEnd w:id="42"/>
      <w:r w:rsidRPr="0056230B">
        <w:rPr>
          <w:rFonts w:ascii="Calibri" w:hAnsi="Calibri" w:cs="Calibri"/>
          <w:color w:val="000000" w:themeColor="text1"/>
        </w:rPr>
        <w:t>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1.6. В случае, указанном в пунктах 1.5 - 1.5-2, 1.5-6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законом от 6 апреля 2011 года N 63-ФЗ "Об электронной подписи", которым поручено проведение идентификации или упрощенной идентификации, несут ответственность за несоблюдение </w:t>
      </w:r>
      <w:r w:rsidRPr="0056230B">
        <w:rPr>
          <w:rFonts w:ascii="Calibri" w:hAnsi="Calibri" w:cs="Calibri"/>
          <w:color w:val="000000" w:themeColor="text1"/>
        </w:rPr>
        <w:lastRenderedPageBreak/>
        <w:t>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ответственность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1.8. В случае несоблюдения установленных требований по идентификации или упрощенной идентификации лицо, которому в соответствии с пунктами 1.5 - 1.5-2, 1.5-6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1.9. Лицо, которому поручено проведение идентификации или упрощенной идентификации в соответствии с пунктами 1.5 - 1.5-2, 1.5-6 настоящей статьи, должно передавать кредитной организации, микрофинансовой организации,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1.10. Кредитная организация, микрофинансовая организация,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56230B" w:rsidRPr="0056230B" w:rsidRDefault="0056230B">
      <w:pPr>
        <w:spacing w:before="220" w:after="1" w:line="220" w:lineRule="atLeast"/>
        <w:ind w:firstLine="540"/>
        <w:jc w:val="both"/>
        <w:rPr>
          <w:color w:val="000000" w:themeColor="text1"/>
        </w:rPr>
      </w:pPr>
      <w:bookmarkStart w:id="43" w:name="P233"/>
      <w:bookmarkEnd w:id="43"/>
      <w:r w:rsidRPr="0056230B">
        <w:rPr>
          <w:rFonts w:ascii="Calibri" w:hAnsi="Calibri" w:cs="Calibri"/>
          <w:color w:val="000000" w:themeColor="text1"/>
        </w:rP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w:t>
      </w:r>
      <w:r w:rsidRPr="0056230B">
        <w:rPr>
          <w:rFonts w:ascii="Calibri" w:hAnsi="Calibri" w:cs="Calibri"/>
          <w:color w:val="000000" w:themeColor="text1"/>
        </w:rPr>
        <w:lastRenderedPageBreak/>
        <w:t>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частью 5.1 статьи 10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пунктом 1.12-1 настоящей статьи, при заключении договора страхования с учетом особенностей, установленных пунктом 1.12-2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Упрощенная идентификация клиента - физического лица проводится только при одновременном наличии следующих условий: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операция не подлежит обязательному контролю в соответствии со статьей 6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пунктом 1 настоящей статьи.</w:t>
      </w:r>
    </w:p>
    <w:p w:rsidR="0056230B" w:rsidRPr="0056230B" w:rsidRDefault="0056230B">
      <w:pPr>
        <w:spacing w:before="220" w:after="1" w:line="220" w:lineRule="atLeast"/>
        <w:ind w:firstLine="540"/>
        <w:jc w:val="both"/>
        <w:rPr>
          <w:color w:val="000000" w:themeColor="text1"/>
        </w:rPr>
      </w:pPr>
      <w:bookmarkStart w:id="44" w:name="P239"/>
      <w:bookmarkEnd w:id="44"/>
      <w:r w:rsidRPr="0056230B">
        <w:rPr>
          <w:rFonts w:ascii="Calibri" w:hAnsi="Calibri" w:cs="Calibri"/>
          <w:color w:val="000000" w:themeColor="text1"/>
        </w:rPr>
        <w:t>1.12. Упрощенная идентификация клиента - физического лица проводится одним из следующих способов: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56230B" w:rsidRPr="0056230B" w:rsidRDefault="0056230B">
      <w:pPr>
        <w:spacing w:before="220" w:after="1" w:line="220" w:lineRule="atLeast"/>
        <w:ind w:firstLine="540"/>
        <w:jc w:val="both"/>
        <w:rPr>
          <w:color w:val="000000" w:themeColor="text1"/>
        </w:rPr>
      </w:pPr>
      <w:bookmarkStart w:id="45" w:name="P241"/>
      <w:bookmarkEnd w:id="45"/>
      <w:r w:rsidRPr="0056230B">
        <w:rPr>
          <w:rFonts w:ascii="Calibri" w:hAnsi="Calibri" w:cs="Calibri"/>
          <w:color w:val="000000" w:themeColor="text1"/>
        </w:rP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микрофинансовой организации, управляющей компании инвестиционного фонда, паевого инвестиционного фонда или негосударственного пенсионного фонда,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w:t>
      </w:r>
      <w:r w:rsidRPr="0056230B">
        <w:rPr>
          <w:rFonts w:ascii="Calibri" w:hAnsi="Calibri" w:cs="Calibri"/>
          <w:color w:val="000000" w:themeColor="text1"/>
        </w:rPr>
        <w:lastRenderedPageBreak/>
        <w:t>застрахованного лица, а также абонентского номера клиента - физического лица, пользующегося услугами подвижной радиотелефонной связи;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56230B" w:rsidRPr="0056230B" w:rsidRDefault="0056230B">
      <w:pPr>
        <w:spacing w:before="220" w:after="1" w:line="220" w:lineRule="atLeast"/>
        <w:ind w:firstLine="540"/>
        <w:jc w:val="both"/>
        <w:rPr>
          <w:color w:val="000000" w:themeColor="text1"/>
        </w:rPr>
      </w:pPr>
      <w:bookmarkStart w:id="46" w:name="P243"/>
      <w:bookmarkEnd w:id="46"/>
      <w:r w:rsidRPr="0056230B">
        <w:rPr>
          <w:rFonts w:ascii="Calibri" w:hAnsi="Calibri" w:cs="Calibri"/>
          <w:color w:val="000000" w:themeColor="text1"/>
        </w:rPr>
        <w:t>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w:t>
      </w:r>
    </w:p>
    <w:p w:rsidR="0056230B" w:rsidRPr="0056230B" w:rsidRDefault="0056230B">
      <w:pPr>
        <w:spacing w:before="220" w:after="1" w:line="220" w:lineRule="atLeast"/>
        <w:ind w:firstLine="540"/>
        <w:jc w:val="both"/>
        <w:rPr>
          <w:color w:val="000000" w:themeColor="text1"/>
        </w:rPr>
      </w:pPr>
      <w:bookmarkStart w:id="47" w:name="P244"/>
      <w:bookmarkEnd w:id="47"/>
      <w:r w:rsidRPr="0056230B">
        <w:rPr>
          <w:rFonts w:ascii="Calibri" w:hAnsi="Calibri" w:cs="Calibri"/>
          <w:color w:val="000000" w:themeColor="text1"/>
        </w:rPr>
        <w:t>1.12-2. 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подпункте 2 пункта 1.12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пунктом 1.12-1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заключения договора страхования с учетом особенностей, установленных пунктом 1.12-2 настоящей статьи, а также для приобретения инвестиционных паев паевых инвестиционных фондов.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кредитной организацией;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профессиональным участником рынка ценных бумаг;</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управляющей компанией инвестиционного фонда или негосударственного пенсионного фонда.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56230B" w:rsidRPr="0056230B" w:rsidRDefault="0056230B">
      <w:pPr>
        <w:spacing w:before="220" w:after="1" w:line="220" w:lineRule="atLeast"/>
        <w:ind w:firstLine="540"/>
        <w:jc w:val="both"/>
        <w:rPr>
          <w:color w:val="000000" w:themeColor="text1"/>
        </w:rPr>
      </w:pPr>
      <w:bookmarkStart w:id="48" w:name="P251"/>
      <w:bookmarkEnd w:id="48"/>
      <w:r w:rsidRPr="0056230B">
        <w:rPr>
          <w:rFonts w:ascii="Calibri" w:hAnsi="Calibri" w:cs="Calibri"/>
          <w:color w:val="000000" w:themeColor="text1"/>
        </w:rPr>
        <w:t>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иные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Абзац утратил силу. - Федеральный закон от 08.11.2011 N 308-ФЗ.</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Основаниями документального фиксирования информации являются: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запутанный или необычный характер сделки, не имеющей очевидного экономического смысла или очевидной законной цели;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несоответствие сделки целям деятельности организации, установленным учредительными документами этой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настоящей статьи;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w:t>
      </w:r>
      <w:r w:rsidRPr="0056230B">
        <w:rPr>
          <w:rFonts w:ascii="Calibri" w:hAnsi="Calibri" w:cs="Calibri"/>
          <w:color w:val="000000" w:themeColor="text1"/>
        </w:rPr>
        <w:lastRenderedPageBreak/>
        <w:t>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органом.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56230B" w:rsidRPr="0056230B" w:rsidRDefault="0056230B">
      <w:pPr>
        <w:spacing w:before="220" w:after="1" w:line="220" w:lineRule="atLeast"/>
        <w:ind w:firstLine="540"/>
        <w:jc w:val="both"/>
        <w:rPr>
          <w:color w:val="000000" w:themeColor="text1"/>
        </w:rPr>
      </w:pPr>
      <w:bookmarkStart w:id="49" w:name="P265"/>
      <w:bookmarkEnd w:id="49"/>
      <w:r w:rsidRPr="0056230B">
        <w:rPr>
          <w:rFonts w:ascii="Calibri" w:hAnsi="Calibri" w:cs="Calibri"/>
          <w:color w:val="000000" w:themeColor="text1"/>
        </w:rPr>
        <w:t>2.1. Целевые правила внутреннего контроля, включающие в себя требования в том числе к порядку хранения информации и документов, указанных в абзаце первом пункта 1.5-4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w:t>
      </w:r>
      <w:r w:rsidRPr="0056230B">
        <w:rPr>
          <w:rFonts w:ascii="Calibri" w:hAnsi="Calibri" w:cs="Calibri"/>
          <w:color w:val="000000" w:themeColor="text1"/>
        </w:rPr>
        <w:lastRenderedPageBreak/>
        <w:t>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части второй статьи 13 настоящего Федерального закона, устанавливаются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50" w:name="P269"/>
      <w:bookmarkEnd w:id="50"/>
      <w:r w:rsidRPr="0056230B">
        <w:rPr>
          <w:rFonts w:ascii="Calibri" w:hAnsi="Calibri" w:cs="Calibri"/>
          <w:color w:val="000000" w:themeColor="text1"/>
        </w:rPr>
        <w:t>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статьей 6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3.1. Утратил силу. - Федеральный закон от 03.06.2009 N 121-ФЗ.</w:t>
      </w:r>
    </w:p>
    <w:p w:rsidR="0056230B" w:rsidRPr="0056230B" w:rsidRDefault="0056230B">
      <w:pPr>
        <w:spacing w:before="220" w:after="1" w:line="220" w:lineRule="atLeast"/>
        <w:ind w:firstLine="540"/>
        <w:jc w:val="both"/>
        <w:rPr>
          <w:color w:val="000000" w:themeColor="text1"/>
        </w:rPr>
      </w:pPr>
      <w:bookmarkStart w:id="51" w:name="P271"/>
      <w:bookmarkEnd w:id="51"/>
      <w:r w:rsidRPr="0056230B">
        <w:rPr>
          <w:rFonts w:ascii="Calibri" w:hAnsi="Calibri" w:cs="Calibri"/>
          <w:color w:val="000000" w:themeColor="text1"/>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Кредитным организациям запрещается: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пунктом 1.5-4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заключать договоры банковского вклада (депозита) с оформлением документов, удостоверяющих вклад (депозит) на предъявителя.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подпунктом 3 пункта 1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пунктом 5.8 настоящей статьи.</w:t>
      </w:r>
    </w:p>
    <w:p w:rsidR="0056230B" w:rsidRPr="0056230B" w:rsidRDefault="0056230B">
      <w:pPr>
        <w:spacing w:before="220" w:after="1" w:line="220" w:lineRule="atLeast"/>
        <w:ind w:firstLine="540"/>
        <w:jc w:val="both"/>
        <w:rPr>
          <w:color w:val="000000" w:themeColor="text1"/>
        </w:rPr>
      </w:pPr>
      <w:bookmarkStart w:id="52" w:name="P279"/>
      <w:bookmarkEnd w:id="52"/>
      <w:r w:rsidRPr="0056230B">
        <w:rPr>
          <w:rFonts w:ascii="Calibri" w:hAnsi="Calibri" w:cs="Calibri"/>
          <w:color w:val="000000" w:themeColor="text1"/>
        </w:rP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подпунктом 3 пункта 1 настоящей статьи, обновляется информация.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w:t>
      </w:r>
      <w:r w:rsidRPr="0056230B">
        <w:rPr>
          <w:rFonts w:ascii="Calibri" w:hAnsi="Calibri" w:cs="Calibri"/>
          <w:color w:val="000000" w:themeColor="text1"/>
        </w:rPr>
        <w:lastRenderedPageBreak/>
        <w:t>терроризма, принято решение о замораживании (блокировании) денежных средств или иного имущества;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лицом, в отношении которого у кредитной организации имеется информация о применении к нему мер, предусмотренных пунктами 5.2 и (или) 11 настоящей статьи;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лицом, в отношении которого в единый государственный реестр юридических лиц внесена запись о недостоверности сведений о юридическом лице;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56230B" w:rsidRPr="0056230B" w:rsidRDefault="0056230B">
      <w:pPr>
        <w:spacing w:before="220" w:after="1" w:line="220" w:lineRule="atLeast"/>
        <w:ind w:firstLine="540"/>
        <w:jc w:val="both"/>
        <w:rPr>
          <w:color w:val="000000" w:themeColor="text1"/>
        </w:rPr>
      </w:pPr>
      <w:bookmarkStart w:id="53" w:name="P287"/>
      <w:bookmarkEnd w:id="53"/>
      <w:r w:rsidRPr="0056230B">
        <w:rPr>
          <w:rFonts w:ascii="Calibri" w:hAnsi="Calibri" w:cs="Calibri"/>
          <w:color w:val="000000" w:themeColor="text1"/>
        </w:rPr>
        <w:t>5.2. Кредитные организации вправе:</w:t>
      </w:r>
    </w:p>
    <w:p w:rsidR="0056230B" w:rsidRPr="0056230B" w:rsidRDefault="0056230B">
      <w:pPr>
        <w:spacing w:before="220" w:after="1" w:line="220" w:lineRule="atLeast"/>
        <w:ind w:firstLine="540"/>
        <w:jc w:val="both"/>
        <w:rPr>
          <w:color w:val="000000" w:themeColor="text1"/>
        </w:rPr>
      </w:pPr>
      <w:bookmarkStart w:id="54" w:name="P288"/>
      <w:bookmarkEnd w:id="54"/>
      <w:r w:rsidRPr="0056230B">
        <w:rPr>
          <w:rFonts w:ascii="Calibri" w:hAnsi="Calibri" w:cs="Calibri"/>
          <w:color w:val="000000" w:themeColor="text1"/>
        </w:rP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bookmarkStart w:id="55" w:name="P289"/>
      <w:bookmarkEnd w:id="55"/>
      <w:r w:rsidRPr="0056230B">
        <w:rPr>
          <w:rFonts w:ascii="Calibri" w:hAnsi="Calibri" w:cs="Calibri"/>
          <w:color w:val="000000" w:themeColor="text1"/>
        </w:rPr>
        <w:t>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Отказ от заключения договора банковского счета (вклада) и расторжение договора банковского счета (вклада) по основаниям, изложенным в абзацах втором и третьем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сведения об указанных фактах.</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абзацем седьмым пункта 5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Банки вправе обновлять информацию о клиенте - физическом лице с его согласия посредством единой системы идентификации и аутентификации.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подпункте 2 пункта 1 статьи 6 настоящего Федерального закона, либо с их участием, либо от их имени или в их интересах, а равно с использованием банковского счета, указанного в подпункте 2 пункта 1 статьи 6 настоящего Федерального закона.</w:t>
      </w:r>
    </w:p>
    <w:p w:rsidR="0056230B" w:rsidRPr="0056230B" w:rsidRDefault="0056230B">
      <w:pPr>
        <w:spacing w:before="220" w:after="1" w:line="220" w:lineRule="atLeast"/>
        <w:ind w:firstLine="540"/>
        <w:jc w:val="both"/>
        <w:rPr>
          <w:color w:val="000000" w:themeColor="text1"/>
        </w:rPr>
      </w:pPr>
      <w:bookmarkStart w:id="56" w:name="P298"/>
      <w:bookmarkEnd w:id="56"/>
      <w:r w:rsidRPr="0056230B">
        <w:rPr>
          <w:rFonts w:ascii="Calibri" w:hAnsi="Calibri" w:cs="Calibri"/>
          <w:color w:val="000000" w:themeColor="text1"/>
        </w:rPr>
        <w:t>5.6. Банк, соответствующий критериям, установленным абзацами вторым - четвертым пункта 5.7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абзацем вторым подпункта 1 пункта 1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законом от 27 июля 2006 года N 149-ФЗ "Об информации, информационных технологиях и о защите информации". Надзор за соблюдением банками порядка размещения и обновления таких сведений осуществляется Центральным банком Российской Федерации в установленном им порядке.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5.7. Банк, указанный в пункте 5.6 настоящей статьи, должен соответствовать одновременно следующим критериям:</w:t>
      </w:r>
    </w:p>
    <w:p w:rsidR="0056230B" w:rsidRPr="0056230B" w:rsidRDefault="0056230B">
      <w:pPr>
        <w:spacing w:before="220" w:after="1" w:line="220" w:lineRule="atLeast"/>
        <w:ind w:firstLine="540"/>
        <w:jc w:val="both"/>
        <w:rPr>
          <w:color w:val="000000" w:themeColor="text1"/>
        </w:rPr>
      </w:pPr>
      <w:bookmarkStart w:id="57" w:name="P301"/>
      <w:bookmarkEnd w:id="57"/>
      <w:r w:rsidRPr="0056230B">
        <w:rPr>
          <w:rFonts w:ascii="Calibri" w:hAnsi="Calibri" w:cs="Calibri"/>
          <w:color w:val="000000" w:themeColor="text1"/>
        </w:rPr>
        <w:t>банк участвует в системе страхования вкладов;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к банку не применяются меры по предупреждению банкротства в соответствии с Федеральным законом от 26 октября 2002 года N 127-ФЗ "О несостоятельности (банкротстве)", если иное не установлено Центральным банком Российской Федерации;</w:t>
      </w:r>
    </w:p>
    <w:p w:rsidR="0056230B" w:rsidRPr="0056230B" w:rsidRDefault="0056230B">
      <w:pPr>
        <w:spacing w:before="220" w:after="1" w:line="220" w:lineRule="atLeast"/>
        <w:ind w:firstLine="540"/>
        <w:jc w:val="both"/>
        <w:rPr>
          <w:color w:val="000000" w:themeColor="text1"/>
        </w:rPr>
      </w:pPr>
      <w:bookmarkStart w:id="58" w:name="P303"/>
      <w:bookmarkEnd w:id="58"/>
      <w:r w:rsidRPr="0056230B">
        <w:rPr>
          <w:rFonts w:ascii="Calibri" w:hAnsi="Calibri" w:cs="Calibri"/>
          <w:color w:val="000000" w:themeColor="text1"/>
        </w:rPr>
        <w:t>в отношении банка Центральным банком Российской Федерации не принято решение, предусмотренное пунктом 5.11 настоящей статьи.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абзацами вторым - четвертым настоящего пункта. В случае несоответствия банка, включенного в указанный перечень, критериям, установленным абзацами вторым - четвертым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Банки, соответствующие критериям, установленным абзацами вторым - четвертым настоящего пункта, обеспечивают совершение действий, предусмотренных пунктом 5.6 настоящей статьи, и раскрывают информацию, связанную с их совершением, в соответствии с требованиями, установленными Центральным банком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Банки, не соответствующие критериям, установленным абзацами вторым - четвертым настоящего пункта, не вправе совершать действия, предусмотренные пунктом 5.6 настоящей статьи.</w:t>
      </w:r>
    </w:p>
    <w:p w:rsidR="0056230B" w:rsidRPr="0056230B" w:rsidRDefault="0056230B">
      <w:pPr>
        <w:spacing w:before="220" w:after="1" w:line="220" w:lineRule="atLeast"/>
        <w:ind w:firstLine="540"/>
        <w:jc w:val="both"/>
        <w:rPr>
          <w:color w:val="000000" w:themeColor="text1"/>
        </w:rPr>
      </w:pPr>
      <w:bookmarkStart w:id="59" w:name="P307"/>
      <w:bookmarkEnd w:id="59"/>
      <w:r w:rsidRPr="0056230B">
        <w:rPr>
          <w:rFonts w:ascii="Calibri" w:hAnsi="Calibri" w:cs="Calibri"/>
          <w:color w:val="000000" w:themeColor="text1"/>
        </w:rPr>
        <w:t>5.8. Банки, соответствующие критериям, установленным абзацами вторым - четвертым пункта 5.7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5.9. Размер и порядок взимания оператором единой биометрической системы платы за предоставление банкам, соответствующим критериям, установленным абзацами вторым - четвертым пункта 5.7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56230B" w:rsidRPr="0056230B" w:rsidRDefault="0056230B">
      <w:pPr>
        <w:spacing w:before="220" w:after="1" w:line="220" w:lineRule="atLeast"/>
        <w:ind w:firstLine="540"/>
        <w:jc w:val="both"/>
        <w:rPr>
          <w:color w:val="000000" w:themeColor="text1"/>
        </w:rPr>
      </w:pPr>
      <w:bookmarkStart w:id="60" w:name="P311"/>
      <w:bookmarkEnd w:id="60"/>
      <w:r w:rsidRPr="0056230B">
        <w:rPr>
          <w:rFonts w:ascii="Calibri" w:hAnsi="Calibri" w:cs="Calibri"/>
          <w:color w:val="000000" w:themeColor="text1"/>
        </w:rPr>
        <w:lastRenderedPageBreak/>
        <w:t>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пунктом 5.8 настоящей статьи.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Идентификация клиента - физического лица в целях открытия ему банковского счета (вклада) в порядке, предусмотренном пунктом 5.8 настоящей статьи, не может быть осуществлена, если общее количество открытых ему банковских счетов (вкладов) способом, установленным пунктом 5.8 настоящей статьи, достигло предельного значения, установленного в соответствии с абзацем первым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случае, если клиенту - физическому лицу, идентифицированному в порядке, предусмотренном пунктом 5.8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пунктом 5.8 настоящий статьи.</w:t>
      </w:r>
    </w:p>
    <w:p w:rsidR="0056230B" w:rsidRPr="0056230B" w:rsidRDefault="0056230B">
      <w:pPr>
        <w:spacing w:before="220" w:after="1" w:line="220" w:lineRule="atLeast"/>
        <w:ind w:firstLine="540"/>
        <w:jc w:val="both"/>
        <w:rPr>
          <w:color w:val="000000" w:themeColor="text1"/>
        </w:rPr>
      </w:pPr>
      <w:bookmarkStart w:id="61" w:name="P314"/>
      <w:bookmarkEnd w:id="61"/>
      <w:r w:rsidRPr="0056230B">
        <w:rPr>
          <w:rFonts w:ascii="Calibri" w:hAnsi="Calibri" w:cs="Calibri"/>
          <w:color w:val="000000" w:themeColor="text1"/>
        </w:rPr>
        <w:t>5.11. Центральный банк Российской Федерации вправе принять решение о запрете банку осуществлять действия, предусмотренные пунктом 5.6 настоящей статьи, и проводить идентификацию клиентов - физических лиц в порядке, предусмотренном пунктом 5.8 настоящей статьи, в случае неоднократного в течение одного года нарушения банком требований, предусмотренных статьей 6, статьей 7 (за исключением пункта 3), статьями 7.2 и 7.3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Порядок и сроки направления банку уведомления о принятии указанного в абзаце первом настоящего пункта решения устанавливаются Центральным банком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пунктом 5.8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пункте 1.5 статьи 6 настоящего Федерального закона операции: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дату и место совершения операции с денежными средствами в наличной форме;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сумму, на которую совершена операция с денежными средствами в наличной форме;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номер платежной карты, с использованием которой совершена операция с денежными средствами в наличной форме;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органами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органом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порядке, устанавливаемом Правительством Российской Федерации.</w:t>
      </w:r>
    </w:p>
    <w:p w:rsidR="0056230B" w:rsidRPr="0056230B" w:rsidRDefault="0056230B">
      <w:pPr>
        <w:spacing w:before="220" w:after="1" w:line="220" w:lineRule="atLeast"/>
        <w:ind w:firstLine="540"/>
        <w:jc w:val="both"/>
        <w:rPr>
          <w:color w:val="000000" w:themeColor="text1"/>
        </w:rPr>
      </w:pPr>
      <w:bookmarkStart w:id="62" w:name="P329"/>
      <w:bookmarkEnd w:id="62"/>
      <w:r w:rsidRPr="0056230B">
        <w:rPr>
          <w:rFonts w:ascii="Calibri" w:hAnsi="Calibri" w:cs="Calibri"/>
          <w:color w:val="000000" w:themeColor="text1"/>
        </w:rP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настоящей статьи, либо физическое или юридическое лицо, действующее от имени или по указанию таких организации или лица;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физическое лицо, осуществляющее операцию с денежными средствами или иным имуществом в соответствии с подпунктом 3 пункта 2.4 статьи 6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6230B" w:rsidRPr="0056230B" w:rsidRDefault="0056230B">
      <w:pPr>
        <w:spacing w:before="220" w:after="1" w:line="220" w:lineRule="atLeast"/>
        <w:ind w:firstLine="540"/>
        <w:jc w:val="both"/>
        <w:rPr>
          <w:color w:val="000000" w:themeColor="text1"/>
        </w:rPr>
      </w:pPr>
      <w:bookmarkStart w:id="63" w:name="P334"/>
      <w:bookmarkEnd w:id="63"/>
      <w:r w:rsidRPr="0056230B">
        <w:rPr>
          <w:rFonts w:ascii="Calibri" w:hAnsi="Calibri" w:cs="Calibri"/>
          <w:color w:val="000000" w:themeColor="text1"/>
        </w:rP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12. Применение мер по замораживанию (блокированию) денежных средств или иного имущества в соответствии с подпунктом 6 пункта 1 настоящей статьи и пунктом 5 статьи 7.5 настоящего Федерального закона, приостановление операций в соответствии с пунктом 10 настоящей статьи и пунктом 8 статьи 7.5 настоящего Федерального закона, отказ от выполнения операций в соответствии с пунктом 11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56230B" w:rsidRPr="0056230B" w:rsidRDefault="0056230B">
      <w:pPr>
        <w:spacing w:before="220" w:after="1" w:line="220" w:lineRule="atLeast"/>
        <w:ind w:firstLine="540"/>
        <w:jc w:val="both"/>
        <w:rPr>
          <w:color w:val="000000" w:themeColor="text1"/>
        </w:rPr>
      </w:pPr>
      <w:bookmarkStart w:id="64" w:name="P336"/>
      <w:bookmarkEnd w:id="64"/>
      <w:r w:rsidRPr="0056230B">
        <w:rPr>
          <w:rFonts w:ascii="Calibri" w:hAnsi="Calibri" w:cs="Calibri"/>
          <w:color w:val="000000" w:themeColor="text1"/>
        </w:rPr>
        <w:t>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65" w:name="P337"/>
      <w:bookmarkEnd w:id="65"/>
      <w:r w:rsidRPr="0056230B">
        <w:rPr>
          <w:rFonts w:ascii="Calibri" w:hAnsi="Calibri" w:cs="Calibri"/>
          <w:color w:val="000000" w:themeColor="text1"/>
        </w:rPr>
        <w:lastRenderedPageBreak/>
        <w:t>При устранении указанных в пункте 11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66" w:name="P338"/>
      <w:bookmarkEnd w:id="66"/>
      <w:r w:rsidRPr="0056230B">
        <w:rPr>
          <w:rFonts w:ascii="Calibri" w:hAnsi="Calibri" w:cs="Calibri"/>
          <w:color w:val="000000" w:themeColor="text1"/>
        </w:rPr>
        <w:t>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абзацем третьим пункта 5.2 настоящей статьи, такая кредитная организация одновременно со сведениями, указанными в абзаце втором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67" w:name="P339"/>
      <w:bookmarkEnd w:id="67"/>
      <w:r w:rsidRPr="0056230B">
        <w:rPr>
          <w:rFonts w:ascii="Calibri" w:hAnsi="Calibri" w:cs="Calibri"/>
          <w:color w:val="000000" w:themeColor="text1"/>
        </w:rPr>
        <w:t>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5.2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68" w:name="P340"/>
      <w:bookmarkEnd w:id="68"/>
      <w:r w:rsidRPr="0056230B">
        <w:rPr>
          <w:rFonts w:ascii="Calibri" w:hAnsi="Calibri" w:cs="Calibri"/>
          <w:color w:val="000000" w:themeColor="text1"/>
        </w:rPr>
        <w:t>При устранении указанного в абзаце втором пункта 5.2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69" w:name="P341"/>
      <w:bookmarkEnd w:id="69"/>
      <w:r w:rsidRPr="0056230B">
        <w:rPr>
          <w:rFonts w:ascii="Calibri" w:hAnsi="Calibri" w:cs="Calibri"/>
          <w:color w:val="000000" w:themeColor="text1"/>
        </w:rPr>
        <w:t>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13.1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13.3. 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w:t>
      </w:r>
      <w:r w:rsidRPr="0056230B">
        <w:rPr>
          <w:rFonts w:ascii="Calibri" w:hAnsi="Calibri" w:cs="Calibri"/>
          <w:color w:val="000000" w:themeColor="text1"/>
        </w:rPr>
        <w:lastRenderedPageBreak/>
        <w:t>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bookmarkStart w:id="70" w:name="P343"/>
      <w:bookmarkEnd w:id="70"/>
      <w:r w:rsidRPr="0056230B">
        <w:rPr>
          <w:rFonts w:ascii="Calibri" w:hAnsi="Calibri" w:cs="Calibri"/>
          <w:color w:val="000000" w:themeColor="text1"/>
        </w:rPr>
        <w:t>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пунктом 13.4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Требования к заявлению, состав межведомственной комиссии, порядок и сроки рассмотрения межведомственной комиссией заявления и документов и (или) сведений, представленных заявителем, и порядок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w:t>
      </w:r>
      <w:r w:rsidRPr="0056230B">
        <w:rPr>
          <w:rFonts w:ascii="Calibri" w:hAnsi="Calibri" w:cs="Calibri"/>
          <w:color w:val="000000" w:themeColor="text1"/>
        </w:rPr>
        <w:lastRenderedPageBreak/>
        <w:t>(или) сведений, представленных заявителем в соответствии с пунктом 13.4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абзацам второму и третьему пункта 13 или абзацу второму пункта 13.1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bookmarkStart w:id="71" w:name="P352"/>
      <w:bookmarkEnd w:id="71"/>
      <w:r w:rsidRPr="0056230B">
        <w:rPr>
          <w:rFonts w:ascii="Calibri" w:hAnsi="Calibri" w:cs="Calibri"/>
          <w:b/>
          <w:color w:val="000000" w:themeColor="text1"/>
        </w:rPr>
        <w:t>Статья 7.1. Права и обязанности иных лиц</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rPr>
          <w:color w:val="000000" w:themeColor="text1"/>
        </w:rPr>
      </w:pPr>
      <w:bookmarkStart w:id="72" w:name="P354"/>
      <w:bookmarkEnd w:id="72"/>
      <w:r w:rsidRPr="0056230B">
        <w:rPr>
          <w:rFonts w:ascii="Calibri" w:hAnsi="Calibri" w:cs="Calibri"/>
          <w:color w:val="000000" w:themeColor="text1"/>
        </w:rPr>
        <w:t>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статьи 7.3, пунктом 5 статьи 7.5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сделки с недвижимым имуществом;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управление денежными средствами, ценными бумагами или иным имуществом клиента;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управление банковскими счетами или счетами ценных бумаг;</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привлечение денежных средств для создания организаций, обеспечения их деятельности или управления ими;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создание организаций, обеспечение их деятельности или управления ими, а также куплю-продажу организаций.</w:t>
      </w:r>
    </w:p>
    <w:p w:rsidR="0056230B" w:rsidRPr="0056230B" w:rsidRDefault="0056230B">
      <w:pPr>
        <w:spacing w:before="220" w:after="1" w:line="220" w:lineRule="atLeast"/>
        <w:ind w:firstLine="540"/>
        <w:jc w:val="both"/>
        <w:rPr>
          <w:color w:val="000000" w:themeColor="text1"/>
        </w:rPr>
      </w:pPr>
      <w:bookmarkStart w:id="73" w:name="P360"/>
      <w:bookmarkEnd w:id="73"/>
      <w:r w:rsidRPr="0056230B">
        <w:rPr>
          <w:rFonts w:ascii="Calibri" w:hAnsi="Calibri" w:cs="Calibri"/>
          <w:color w:val="000000" w:themeColor="text1"/>
        </w:rPr>
        <w:t>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56230B" w:rsidRPr="0056230B" w:rsidRDefault="0056230B">
      <w:pPr>
        <w:spacing w:before="220" w:after="1" w:line="220" w:lineRule="atLeast"/>
        <w:ind w:firstLine="540"/>
        <w:jc w:val="both"/>
        <w:rPr>
          <w:color w:val="000000" w:themeColor="text1"/>
        </w:rPr>
      </w:pPr>
      <w:bookmarkStart w:id="74" w:name="P362"/>
      <w:bookmarkEnd w:id="74"/>
      <w:r w:rsidRPr="0056230B">
        <w:rPr>
          <w:rFonts w:ascii="Calibri" w:hAnsi="Calibri" w:cs="Calibri"/>
          <w:color w:val="000000" w:themeColor="text1"/>
        </w:rPr>
        <w:t>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пунктах 2 и 2.1 настоящей статьи, устанавливается Правительством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пунктах 2 и 2.1 настоящей статьи.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Положения пункта 2 настоящей статьи не относятся к сведениям, на которые распространяются требования законодательства Российской Федерации о соблюдении адвокатской тайны.</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6. Применение мер по замораживанию (блокированию) денежных средств или иного имущества в соответствии с пунктом 1 настоящей статьи, подпунктом 6 пункта 1 статьи 7 и пунктом 5 статьи 7.5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7. Под публичными должностными лицами, указанными в пункте 1 настоящей статьи, понимаются лица, указанные в подпункте 1 пункта 1 статьи 7.3 настоящего Федерального закона.</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outlineLvl w:val="1"/>
        <w:rPr>
          <w:color w:val="000000" w:themeColor="text1"/>
        </w:rPr>
      </w:pPr>
      <w:bookmarkStart w:id="75" w:name="P369"/>
      <w:bookmarkEnd w:id="75"/>
      <w:r w:rsidRPr="0056230B">
        <w:rPr>
          <w:rFonts w:ascii="Calibri" w:hAnsi="Calibri" w:cs="Calibri"/>
          <w:b/>
          <w:color w:val="000000" w:themeColor="text1"/>
        </w:rPr>
        <w:t>Статья 7.1-1. Предоставление информации организаторами торговли, клиринговыми организациями и центральными контрагентами</w:t>
      </w:r>
    </w:p>
    <w:p w:rsidR="0056230B" w:rsidRPr="0056230B" w:rsidRDefault="0056230B">
      <w:pPr>
        <w:spacing w:after="1" w:line="220" w:lineRule="atLeast"/>
        <w:jc w:val="both"/>
        <w:rPr>
          <w:color w:val="000000" w:themeColor="text1"/>
        </w:rPr>
      </w:pPr>
    </w:p>
    <w:p w:rsidR="0056230B" w:rsidRPr="0056230B" w:rsidRDefault="0056230B">
      <w:pPr>
        <w:spacing w:after="1" w:line="220" w:lineRule="atLeast"/>
        <w:ind w:firstLine="540"/>
        <w:jc w:val="both"/>
        <w:rPr>
          <w:color w:val="000000" w:themeColor="text1"/>
        </w:rPr>
      </w:pPr>
      <w:bookmarkStart w:id="76" w:name="P371"/>
      <w:bookmarkEnd w:id="76"/>
      <w:r w:rsidRPr="0056230B">
        <w:rPr>
          <w:rFonts w:ascii="Calibri" w:hAnsi="Calibri" w:cs="Calibri"/>
          <w:color w:val="000000" w:themeColor="text1"/>
        </w:rP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77" w:name="P373"/>
      <w:bookmarkEnd w:id="77"/>
      <w:r w:rsidRPr="0056230B">
        <w:rPr>
          <w:rFonts w:ascii="Calibri" w:hAnsi="Calibri" w:cs="Calibri"/>
          <w:color w:val="000000" w:themeColor="text1"/>
        </w:rPr>
        <w:t>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порядке, установленном Банком России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пунктах 1 - 3 настоящей статьи.</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outlineLvl w:val="1"/>
        <w:rPr>
          <w:color w:val="000000" w:themeColor="text1"/>
        </w:rPr>
      </w:pPr>
      <w:bookmarkStart w:id="78" w:name="P376"/>
      <w:bookmarkEnd w:id="78"/>
      <w:r w:rsidRPr="0056230B">
        <w:rPr>
          <w:rFonts w:ascii="Calibri" w:hAnsi="Calibri" w:cs="Calibri"/>
          <w:b/>
          <w:color w:val="000000" w:themeColor="text1"/>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rPr>
          <w:color w:val="000000" w:themeColor="text1"/>
        </w:rPr>
      </w:pPr>
      <w:bookmarkStart w:id="79" w:name="P378"/>
      <w:bookmarkEnd w:id="79"/>
      <w:r w:rsidRPr="0056230B">
        <w:rPr>
          <w:rFonts w:ascii="Calibri" w:hAnsi="Calibri" w:cs="Calibri"/>
          <w:color w:val="000000" w:themeColor="text1"/>
        </w:rPr>
        <w:t>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При отсутствии в расчетном или ином документе, содержащем поручение плательщика, или неполучении иным способом информации, указанной в пункте 1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пунктом 3 настоящей статьи.</w:t>
      </w:r>
    </w:p>
    <w:p w:rsidR="0056230B" w:rsidRPr="0056230B" w:rsidRDefault="0056230B">
      <w:pPr>
        <w:spacing w:before="220" w:after="1" w:line="220" w:lineRule="atLeast"/>
        <w:ind w:firstLine="540"/>
        <w:jc w:val="both"/>
        <w:rPr>
          <w:color w:val="000000" w:themeColor="text1"/>
        </w:rPr>
      </w:pPr>
      <w:bookmarkStart w:id="80" w:name="P383"/>
      <w:bookmarkEnd w:id="80"/>
      <w:r w:rsidRPr="0056230B">
        <w:rPr>
          <w:rFonts w:ascii="Calibri" w:hAnsi="Calibri" w:cs="Calibri"/>
          <w:color w:val="000000" w:themeColor="text1"/>
        </w:rPr>
        <w:t xml:space="preserve">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w:t>
      </w:r>
      <w:r w:rsidRPr="0056230B">
        <w:rPr>
          <w:rFonts w:ascii="Calibri" w:hAnsi="Calibri" w:cs="Calibri"/>
          <w:color w:val="000000" w:themeColor="text1"/>
        </w:rPr>
        <w:lastRenderedPageBreak/>
        <w:t>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пунктом 4 статьи 7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пункте 1 настоящей статьи.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6. При отсутствии в поступившем расчетном документе информации, указанной в пункте 1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орган сведения о данной операции в соответствии с настоящим Федеральным законом.</w:t>
      </w:r>
    </w:p>
    <w:p w:rsidR="0056230B" w:rsidRPr="0056230B" w:rsidRDefault="0056230B">
      <w:pPr>
        <w:spacing w:before="220" w:after="1" w:line="220" w:lineRule="atLeast"/>
        <w:ind w:firstLine="540"/>
        <w:jc w:val="both"/>
        <w:rPr>
          <w:color w:val="000000" w:themeColor="text1"/>
        </w:rPr>
      </w:pPr>
      <w:bookmarkStart w:id="81" w:name="P387"/>
      <w:bookmarkEnd w:id="81"/>
      <w:r w:rsidRPr="0056230B">
        <w:rPr>
          <w:rFonts w:ascii="Calibri" w:hAnsi="Calibri" w:cs="Calibri"/>
          <w:color w:val="000000" w:themeColor="text1"/>
        </w:rPr>
        <w:t>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пунктом 4 статьи 7 настоящего Федерального закона следующей информации: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8. При отсутствии в расчетном или ином документе или почтовом сообщении, содержащем поручение плательщика, информации, указанной в пункте 7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пунктом 4 статьи 7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w:t>
      </w:r>
      <w:r w:rsidRPr="0056230B">
        <w:rPr>
          <w:rFonts w:ascii="Calibri" w:hAnsi="Calibri" w:cs="Calibri"/>
          <w:color w:val="000000" w:themeColor="text1"/>
        </w:rPr>
        <w:lastRenderedPageBreak/>
        <w:t>необходимые для выявления поступающих расчетных документов или почтовых отправлений, не содержащих информацию, указанную в пункте 7 настоящей статьи.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11. При отсутствии в поступившем расчетном или ином документе или почтовом сообщении информации, указанной в пункте 7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орган сведения о такой операции в соответствии с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12. Требования настоящей статьи не распространяются 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безналичные расчеты по банковским счетам, открытым в одной кредитной организации;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безналичные расчеты, осуществляемые с использованием платежных карт;</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outlineLvl w:val="1"/>
        <w:rPr>
          <w:color w:val="000000" w:themeColor="text1"/>
        </w:rPr>
      </w:pPr>
      <w:bookmarkStart w:id="82" w:name="P401"/>
      <w:bookmarkEnd w:id="82"/>
      <w:r w:rsidRPr="0056230B">
        <w:rPr>
          <w:rFonts w:ascii="Calibri" w:hAnsi="Calibri" w:cs="Calibri"/>
          <w:b/>
          <w:color w:val="000000" w:themeColor="text1"/>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rPr>
          <w:color w:val="000000" w:themeColor="text1"/>
        </w:rPr>
      </w:pPr>
      <w:bookmarkStart w:id="83" w:name="P403"/>
      <w:bookmarkEnd w:id="83"/>
      <w:r w:rsidRPr="0056230B">
        <w:rPr>
          <w:rFonts w:ascii="Calibri" w:hAnsi="Calibri" w:cs="Calibri"/>
          <w:color w:val="000000" w:themeColor="text1"/>
        </w:rPr>
        <w:t>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w:t>
      </w:r>
    </w:p>
    <w:p w:rsidR="0056230B" w:rsidRPr="0056230B" w:rsidRDefault="0056230B">
      <w:pPr>
        <w:spacing w:before="220" w:after="1" w:line="220" w:lineRule="atLeast"/>
        <w:ind w:firstLine="540"/>
        <w:jc w:val="both"/>
        <w:rPr>
          <w:color w:val="000000" w:themeColor="text1"/>
        </w:rPr>
      </w:pPr>
      <w:bookmarkStart w:id="84" w:name="P404"/>
      <w:bookmarkEnd w:id="84"/>
      <w:r w:rsidRPr="0056230B">
        <w:rPr>
          <w:rFonts w:ascii="Calibri" w:hAnsi="Calibri" w:cs="Calibri"/>
          <w:color w:val="000000" w:themeColor="text1"/>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6230B" w:rsidRPr="0056230B" w:rsidRDefault="0056230B">
      <w:pPr>
        <w:spacing w:before="220" w:after="1" w:line="220" w:lineRule="atLeast"/>
        <w:ind w:firstLine="540"/>
        <w:jc w:val="both"/>
        <w:rPr>
          <w:color w:val="000000" w:themeColor="text1"/>
        </w:rPr>
      </w:pPr>
      <w:bookmarkStart w:id="85" w:name="P405"/>
      <w:bookmarkEnd w:id="85"/>
      <w:r w:rsidRPr="0056230B">
        <w:rPr>
          <w:rFonts w:ascii="Calibri" w:hAnsi="Calibri" w:cs="Calibri"/>
          <w:color w:val="000000" w:themeColor="text1"/>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56230B" w:rsidRPr="0056230B" w:rsidRDefault="0056230B">
      <w:pPr>
        <w:spacing w:before="220" w:after="1" w:line="220" w:lineRule="atLeast"/>
        <w:ind w:firstLine="540"/>
        <w:jc w:val="both"/>
        <w:rPr>
          <w:color w:val="000000" w:themeColor="text1"/>
        </w:rPr>
      </w:pPr>
      <w:bookmarkStart w:id="86" w:name="P406"/>
      <w:bookmarkEnd w:id="86"/>
      <w:r w:rsidRPr="0056230B">
        <w:rPr>
          <w:rFonts w:ascii="Calibri" w:hAnsi="Calibri" w:cs="Calibri"/>
          <w:color w:val="000000" w:themeColor="text1"/>
        </w:rPr>
        <w:lastRenderedPageBreak/>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56230B" w:rsidRPr="0056230B" w:rsidRDefault="0056230B">
      <w:pPr>
        <w:spacing w:before="220" w:after="1" w:line="220" w:lineRule="atLeast"/>
        <w:ind w:firstLine="540"/>
        <w:jc w:val="both"/>
        <w:rPr>
          <w:color w:val="000000" w:themeColor="text1"/>
        </w:rPr>
      </w:pPr>
      <w:bookmarkStart w:id="87" w:name="P407"/>
      <w:bookmarkEnd w:id="87"/>
      <w:r w:rsidRPr="0056230B">
        <w:rPr>
          <w:rFonts w:ascii="Calibri" w:hAnsi="Calibri" w:cs="Calibri"/>
          <w:color w:val="000000" w:themeColor="text1"/>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56230B" w:rsidRPr="0056230B" w:rsidRDefault="0056230B">
      <w:pPr>
        <w:spacing w:before="220" w:after="1" w:line="220" w:lineRule="atLeast"/>
        <w:ind w:firstLine="540"/>
        <w:jc w:val="both"/>
        <w:rPr>
          <w:color w:val="000000" w:themeColor="text1"/>
        </w:rPr>
      </w:pPr>
      <w:bookmarkStart w:id="88" w:name="P408"/>
      <w:bookmarkEnd w:id="88"/>
      <w:r w:rsidRPr="0056230B">
        <w:rPr>
          <w:rFonts w:ascii="Calibri" w:hAnsi="Calibri" w:cs="Calibri"/>
          <w:color w:val="000000" w:themeColor="text1"/>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Требования, установленные пунктом 1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56230B" w:rsidRPr="0056230B" w:rsidRDefault="0056230B">
      <w:pPr>
        <w:spacing w:before="220" w:after="1" w:line="220" w:lineRule="atLeast"/>
        <w:ind w:firstLine="540"/>
        <w:jc w:val="both"/>
        <w:rPr>
          <w:color w:val="000000" w:themeColor="text1"/>
        </w:rPr>
      </w:pPr>
      <w:bookmarkStart w:id="89" w:name="P410"/>
      <w:bookmarkEnd w:id="89"/>
      <w:r w:rsidRPr="0056230B">
        <w:rPr>
          <w:rFonts w:ascii="Calibri" w:hAnsi="Calibri" w:cs="Calibri"/>
          <w:color w:val="000000" w:themeColor="text1"/>
        </w:rP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56230B" w:rsidRPr="0056230B" w:rsidRDefault="0056230B">
      <w:pPr>
        <w:spacing w:before="220" w:after="1" w:line="220" w:lineRule="atLeast"/>
        <w:ind w:firstLine="540"/>
        <w:jc w:val="both"/>
        <w:rPr>
          <w:color w:val="000000" w:themeColor="text1"/>
        </w:rPr>
      </w:pPr>
      <w:bookmarkStart w:id="90" w:name="P411"/>
      <w:bookmarkEnd w:id="90"/>
      <w:r w:rsidRPr="0056230B">
        <w:rPr>
          <w:rFonts w:ascii="Calibri" w:hAnsi="Calibri" w:cs="Calibri"/>
          <w:color w:val="000000" w:themeColor="text1"/>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7.4. Дополнительные меры противодействия финансированию терроризма</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rPr>
          <w:color w:val="000000" w:themeColor="text1"/>
        </w:rPr>
      </w:pPr>
      <w:bookmarkStart w:id="91" w:name="P415"/>
      <w:bookmarkEnd w:id="91"/>
      <w:r w:rsidRPr="0056230B">
        <w:rPr>
          <w:rFonts w:ascii="Calibri" w:hAnsi="Calibri" w:cs="Calibri"/>
          <w:color w:val="000000" w:themeColor="text1"/>
        </w:rP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w:t>
      </w:r>
      <w:r w:rsidRPr="0056230B">
        <w:rPr>
          <w:rFonts w:ascii="Calibri" w:hAnsi="Calibri" w:cs="Calibri"/>
          <w:color w:val="000000" w:themeColor="text1"/>
        </w:rPr>
        <w:lastRenderedPageBreak/>
        <w:t>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пункте 1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подпунктом 6 пункта 1 статьи 7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пункте 1 настоящей статьи, может быть обжаловано данными организацией или физическим лицом в судебном порядке.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outlineLvl w:val="1"/>
        <w:rPr>
          <w:color w:val="000000" w:themeColor="text1"/>
        </w:rPr>
      </w:pPr>
      <w:bookmarkStart w:id="92" w:name="P424"/>
      <w:bookmarkEnd w:id="92"/>
      <w:r w:rsidRPr="0056230B">
        <w:rPr>
          <w:rFonts w:ascii="Calibri" w:hAnsi="Calibri" w:cs="Calibri"/>
          <w:b/>
          <w:color w:val="000000" w:themeColor="text1"/>
        </w:rPr>
        <w:t>Статья 7.5. Меры противодействия финансированию распространения оружия массового уничтожения</w:t>
      </w:r>
    </w:p>
    <w:p w:rsidR="0056230B" w:rsidRPr="0056230B" w:rsidRDefault="0056230B">
      <w:pPr>
        <w:spacing w:after="1" w:line="220" w:lineRule="atLeast"/>
        <w:jc w:val="both"/>
        <w:rPr>
          <w:color w:val="000000" w:themeColor="text1"/>
        </w:rPr>
      </w:pPr>
    </w:p>
    <w:p w:rsidR="0056230B" w:rsidRPr="0056230B" w:rsidRDefault="0056230B">
      <w:pPr>
        <w:spacing w:after="1" w:line="220" w:lineRule="atLeast"/>
        <w:ind w:firstLine="540"/>
        <w:jc w:val="both"/>
        <w:rPr>
          <w:color w:val="000000" w:themeColor="text1"/>
        </w:rPr>
      </w:pPr>
      <w:bookmarkStart w:id="93" w:name="P426"/>
      <w:bookmarkEnd w:id="93"/>
      <w:r w:rsidRPr="0056230B">
        <w:rPr>
          <w:rFonts w:ascii="Calibri" w:hAnsi="Calibri" w:cs="Calibri"/>
          <w:color w:val="000000" w:themeColor="text1"/>
        </w:rPr>
        <w:t xml:space="preserve">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w:t>
      </w:r>
      <w:r w:rsidRPr="0056230B">
        <w:rPr>
          <w:rFonts w:ascii="Calibri" w:hAnsi="Calibri" w:cs="Calibri"/>
          <w:color w:val="000000" w:themeColor="text1"/>
        </w:rPr>
        <w:lastRenderedPageBreak/>
        <w:t>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Порядок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56230B" w:rsidRPr="0056230B" w:rsidRDefault="0056230B">
      <w:pPr>
        <w:spacing w:before="220" w:after="1" w:line="220" w:lineRule="atLeast"/>
        <w:ind w:firstLine="540"/>
        <w:jc w:val="both"/>
        <w:rPr>
          <w:color w:val="000000" w:themeColor="text1"/>
        </w:rPr>
      </w:pPr>
      <w:bookmarkStart w:id="94" w:name="P429"/>
      <w:bookmarkEnd w:id="94"/>
      <w:r w:rsidRPr="0056230B">
        <w:rPr>
          <w:rFonts w:ascii="Calibri" w:hAnsi="Calibri" w:cs="Calibri"/>
          <w:color w:val="000000" w:themeColor="text1"/>
        </w:rP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пунктом 3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об исключении организации или физического лица из указанного перечня;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об отказе в удовлетворении заявления.</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56230B" w:rsidRPr="0056230B" w:rsidRDefault="0056230B">
      <w:pPr>
        <w:spacing w:before="220" w:after="1" w:line="220" w:lineRule="atLeast"/>
        <w:ind w:firstLine="540"/>
        <w:jc w:val="both"/>
        <w:rPr>
          <w:color w:val="000000" w:themeColor="text1"/>
        </w:rPr>
      </w:pPr>
      <w:bookmarkStart w:id="95" w:name="P434"/>
      <w:bookmarkEnd w:id="95"/>
      <w:r w:rsidRPr="0056230B">
        <w:rPr>
          <w:rFonts w:ascii="Calibri" w:hAnsi="Calibri" w:cs="Calibri"/>
          <w:color w:val="000000" w:themeColor="text1"/>
        </w:rPr>
        <w:lastRenderedPageBreak/>
        <w:t>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6.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56230B" w:rsidRPr="0056230B" w:rsidRDefault="0056230B">
      <w:pPr>
        <w:spacing w:before="220" w:after="1" w:line="220" w:lineRule="atLeast"/>
        <w:ind w:firstLine="540"/>
        <w:jc w:val="both"/>
        <w:rPr>
          <w:color w:val="000000" w:themeColor="text1"/>
        </w:rPr>
      </w:pPr>
      <w:bookmarkStart w:id="96" w:name="P436"/>
      <w:bookmarkEnd w:id="96"/>
      <w:r w:rsidRPr="0056230B">
        <w:rPr>
          <w:rFonts w:ascii="Calibri" w:hAnsi="Calibri" w:cs="Calibri"/>
          <w:color w:val="000000" w:themeColor="text1"/>
        </w:rP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пунктом 5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w:t>
      </w:r>
      <w:r w:rsidRPr="0056230B">
        <w:rPr>
          <w:rFonts w:ascii="Calibri" w:hAnsi="Calibri" w:cs="Calibri"/>
          <w:color w:val="000000" w:themeColor="text1"/>
        </w:rPr>
        <w:lastRenderedPageBreak/>
        <w:t>органами, специально созданными решениями Совета Безопасности ООН, в соответствии с полномочиями, предусмотренными статьей 10.2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абзаце первом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Уполномоченный орган также информирует заявителя о принятом органами, специально созданными решениями Совета Безопасности ООН, решении.</w:t>
      </w:r>
    </w:p>
    <w:p w:rsidR="0056230B" w:rsidRPr="0056230B" w:rsidRDefault="0056230B">
      <w:pPr>
        <w:spacing w:before="220" w:after="1" w:line="220" w:lineRule="atLeast"/>
        <w:ind w:firstLine="540"/>
        <w:jc w:val="both"/>
        <w:rPr>
          <w:color w:val="000000" w:themeColor="text1"/>
        </w:rPr>
      </w:pPr>
      <w:bookmarkStart w:id="97" w:name="P439"/>
      <w:bookmarkEnd w:id="97"/>
      <w:r w:rsidRPr="0056230B">
        <w:rPr>
          <w:rFonts w:ascii="Calibri" w:hAnsi="Calibri" w:cs="Calibri"/>
          <w:color w:val="000000" w:themeColor="text1"/>
        </w:rP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6230B" w:rsidRPr="0056230B" w:rsidRDefault="0056230B">
      <w:pPr>
        <w:spacing w:after="1" w:line="220" w:lineRule="atLeast"/>
        <w:rPr>
          <w:color w:val="000000" w:themeColor="text1"/>
        </w:rPr>
      </w:pPr>
    </w:p>
    <w:p w:rsidR="0056230B" w:rsidRPr="0056230B" w:rsidRDefault="0056230B">
      <w:pPr>
        <w:spacing w:after="1" w:line="220" w:lineRule="atLeast"/>
        <w:jc w:val="center"/>
        <w:outlineLvl w:val="0"/>
        <w:rPr>
          <w:color w:val="000000" w:themeColor="text1"/>
        </w:rPr>
      </w:pPr>
      <w:r w:rsidRPr="0056230B">
        <w:rPr>
          <w:rFonts w:ascii="Calibri" w:hAnsi="Calibri" w:cs="Calibri"/>
          <w:b/>
          <w:color w:val="000000" w:themeColor="text1"/>
        </w:rPr>
        <w:t>Глава III. ОРГАНИЗАЦИЯ ДЕЯТЕЛЬНОСТИ ПО ПРОТИВОДЕЙСТВИЮ</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ЛЕГАЛИЗАЦИИ (ОТМЫВАНИЮ) ДОХОДОВ, ПОЛУЧЕННЫХ ПРЕСТУПНЫМ</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ПУТЕМ, ФИНАНСИРОВАНИЮ ТЕРРОРИЗМА И ФИНАНСИРОВАНИЮ</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РАСПРОСТРАНЕНИЯ ОРУЖИЯ МАССОВОГО УНИЧТОЖЕНИЯ</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8. Уполномоченный орган</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Уполномоченный орган,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соответствующие информацию и материалы в правоохранительные или налоговые органы в соответствии с их компетенцией.</w:t>
      </w:r>
    </w:p>
    <w:p w:rsidR="0056230B" w:rsidRPr="0056230B" w:rsidRDefault="0056230B">
      <w:pPr>
        <w:spacing w:before="220" w:after="1" w:line="220" w:lineRule="atLeast"/>
        <w:ind w:firstLine="540"/>
        <w:jc w:val="both"/>
        <w:rPr>
          <w:color w:val="000000" w:themeColor="text1"/>
        </w:rPr>
      </w:pPr>
      <w:bookmarkStart w:id="98" w:name="P452"/>
      <w:bookmarkEnd w:id="98"/>
      <w:r w:rsidRPr="0056230B">
        <w:rPr>
          <w:rFonts w:ascii="Calibri" w:hAnsi="Calibri" w:cs="Calibri"/>
          <w:color w:val="000000" w:themeColor="text1"/>
        </w:rPr>
        <w:lastRenderedPageBreak/>
        <w:t>Уполномоченный орган издает постановление о приостановлении операций с денежными средствами или иным имуществом, указанных в пункте 10 статьи 7 и пункте 8 статьи 7.5 настоящего Федерального закона, на срок до 30 суток в случае, если информация, полученная им соответственно на основании пункта 10 статьи 7 и пункта 8 статьи 7.5 настоящего Федерального закона, по результатам предварительной проверки признана им обоснованной.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8.1. Предоставление уполномоченным органом информации в целях противодействия коррупции</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9. Представление информации и документов</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bookmarkStart w:id="99" w:name="P464"/>
      <w:bookmarkEnd w:id="99"/>
      <w:r w:rsidRPr="0056230B">
        <w:rPr>
          <w:rFonts w:ascii="Calibri" w:hAnsi="Calibri" w:cs="Calibri"/>
          <w:color w:val="000000" w:themeColor="text1"/>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w:t>
      </w:r>
      <w:r w:rsidRPr="0056230B">
        <w:rPr>
          <w:rFonts w:ascii="Calibri" w:hAnsi="Calibri" w:cs="Calibri"/>
          <w:color w:val="000000" w:themeColor="text1"/>
        </w:rPr>
        <w:lastRenderedPageBreak/>
        <w:t>граждан), в том числе обеспечивают автоматизированный доступ к своим базам данных, в порядке, установленном Правительством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Предоставление уполномоченному органу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Положения настоящей статьи не распространяются на информацию и документы, которые в соответствии со статьями 6 и 7 настоящего Федерального закона не вправе запрашиваться уполномоченным органом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Федеральные органы исполнительной власти в пределах своей компетенции и в порядке,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сведения об утерянных, недействительных паспортах, о паспортах умерших физических лиц, об утерянных бланках паспортов.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пунктом 5.8 статьи 7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56230B" w:rsidRPr="0056230B" w:rsidRDefault="0056230B">
      <w:pPr>
        <w:spacing w:after="1" w:line="220" w:lineRule="atLeast"/>
        <w:rPr>
          <w:color w:val="000000" w:themeColor="text1"/>
        </w:rPr>
      </w:pPr>
    </w:p>
    <w:p w:rsidR="0056230B" w:rsidRPr="0056230B" w:rsidRDefault="0056230B">
      <w:pPr>
        <w:spacing w:after="1" w:line="220" w:lineRule="atLeast"/>
        <w:jc w:val="center"/>
        <w:outlineLvl w:val="0"/>
        <w:rPr>
          <w:color w:val="000000" w:themeColor="text1"/>
        </w:rPr>
      </w:pPr>
      <w:r w:rsidRPr="0056230B">
        <w:rPr>
          <w:rFonts w:ascii="Calibri" w:hAnsi="Calibri" w:cs="Calibri"/>
          <w:b/>
          <w:color w:val="000000" w:themeColor="text1"/>
        </w:rPr>
        <w:t>Глава IV. МЕЖДУНАРОДНОЕ СОТРУДНИЧЕСТВО В СФЕРЕ БОРЬБЫ</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С ЛЕГАЛИЗАЦИЕЙ (ОТМЫВАНИЕМ) ДОХОДОВ, ПОЛУЧЕННЫХ ПРЕСТУПНЫМ</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ПУТЕМ, ФИНАНСИРОВАНИЕМ ТЕРРОРИЗМА И ФИНАНСИРОВАНИЕМ</w:t>
      </w:r>
    </w:p>
    <w:p w:rsidR="0056230B" w:rsidRPr="0056230B" w:rsidRDefault="0056230B">
      <w:pPr>
        <w:spacing w:after="1" w:line="220" w:lineRule="atLeast"/>
        <w:jc w:val="center"/>
        <w:rPr>
          <w:color w:val="000000" w:themeColor="text1"/>
        </w:rPr>
      </w:pPr>
      <w:r w:rsidRPr="0056230B">
        <w:rPr>
          <w:rFonts w:ascii="Calibri" w:hAnsi="Calibri" w:cs="Calibri"/>
          <w:b/>
          <w:color w:val="000000" w:themeColor="text1"/>
        </w:rPr>
        <w:t>РАСПРОСТРАНЕНИЯ ОРУЖИЯ МАССОВОГО УНИЧТОЖЕНИЯ</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10. Обмен информацией и правовая помощь</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lastRenderedPageBreak/>
        <w:t>Уполномоченный орган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Расходы, связанные с исполнением указанных запросов, возмещаются в соответствии с международными договорами Российской Федерации.</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30B" w:rsidRPr="0056230B" w:rsidRDefault="0056230B">
      <w:pPr>
        <w:spacing w:after="1" w:line="220" w:lineRule="atLeast"/>
        <w:ind w:firstLine="540"/>
        <w:jc w:val="both"/>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w:t>
      </w:r>
      <w:r w:rsidRPr="0056230B">
        <w:rPr>
          <w:rFonts w:ascii="Calibri" w:hAnsi="Calibri" w:cs="Calibri"/>
          <w:color w:val="000000" w:themeColor="text1"/>
        </w:rPr>
        <w:lastRenderedPageBreak/>
        <w:t>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bookmarkStart w:id="100" w:name="P491"/>
      <w:bookmarkEnd w:id="100"/>
      <w:r w:rsidRPr="0056230B">
        <w:rPr>
          <w:rFonts w:ascii="Calibri" w:hAnsi="Calibri" w:cs="Calibri"/>
          <w:b/>
          <w:color w:val="000000" w:themeColor="text1"/>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56230B" w:rsidRPr="0056230B" w:rsidRDefault="0056230B">
      <w:pPr>
        <w:spacing w:after="1" w:line="220" w:lineRule="atLeast"/>
        <w:jc w:val="both"/>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11. Признание приговора (решения), вынесенного судом иностранного государства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 xml:space="preserve">В Российской Федерации в соответствии с международными договорами Российской Федерации и федеральными законами признаются вынесенные судами иностранных государств и </w:t>
      </w:r>
      <w:r w:rsidRPr="0056230B">
        <w:rPr>
          <w:rFonts w:ascii="Calibri" w:hAnsi="Calibri" w:cs="Calibri"/>
          <w:color w:val="000000" w:themeColor="text1"/>
        </w:rPr>
        <w:lastRenderedPageBreak/>
        <w:t>вступившие в законную силу приговоры (решения) в отношении лиц, имеющих доходы, полученные преступным путем.</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12. Выдача и транзитная перевозка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56230B" w:rsidRPr="0056230B" w:rsidRDefault="0056230B">
      <w:pPr>
        <w:spacing w:after="1" w:line="220" w:lineRule="atLeast"/>
        <w:rPr>
          <w:color w:val="000000" w:themeColor="text1"/>
        </w:rPr>
      </w:pPr>
    </w:p>
    <w:p w:rsidR="0056230B" w:rsidRPr="0056230B" w:rsidRDefault="0056230B">
      <w:pPr>
        <w:spacing w:after="1" w:line="220" w:lineRule="atLeast"/>
        <w:jc w:val="center"/>
        <w:outlineLvl w:val="0"/>
        <w:rPr>
          <w:color w:val="000000" w:themeColor="text1"/>
        </w:rPr>
      </w:pPr>
      <w:r w:rsidRPr="0056230B">
        <w:rPr>
          <w:rFonts w:ascii="Calibri" w:hAnsi="Calibri" w:cs="Calibri"/>
          <w:b/>
          <w:color w:val="000000" w:themeColor="text1"/>
        </w:rPr>
        <w:t>Глава V. ЗАКЛЮЧИТЕЛЬНЫЕ ПОЛОЖЕНИЯ</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bookmarkStart w:id="101" w:name="P510"/>
      <w:bookmarkEnd w:id="101"/>
      <w:r w:rsidRPr="0056230B">
        <w:rPr>
          <w:rFonts w:ascii="Calibri" w:hAnsi="Calibri" w:cs="Calibri"/>
          <w:b/>
          <w:color w:val="000000" w:themeColor="text1"/>
        </w:rPr>
        <w:t>Статья 13. Ответственность за нарушение настоящего Федерального закона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статьями 6, 7, 7.2, 7.3 и 7.5 настоящего Федерального закона, за исключением пункта 3 статьи 7 настоящего Федерального закона, может повлечь отзыв (аннулирование) лицензии в порядке, предусмотренном законодательством Российской Федерации.</w:t>
      </w:r>
    </w:p>
    <w:p w:rsidR="0056230B" w:rsidRPr="0056230B" w:rsidRDefault="0056230B">
      <w:pPr>
        <w:spacing w:before="220" w:after="1" w:line="220" w:lineRule="atLeast"/>
        <w:ind w:firstLine="540"/>
        <w:jc w:val="both"/>
        <w:rPr>
          <w:color w:val="000000" w:themeColor="text1"/>
        </w:rPr>
      </w:pPr>
      <w:bookmarkStart w:id="102" w:name="P513"/>
      <w:bookmarkEnd w:id="102"/>
      <w:r w:rsidRPr="0056230B">
        <w:rPr>
          <w:rFonts w:ascii="Calibri" w:hAnsi="Calibri" w:cs="Calibri"/>
          <w:color w:val="000000" w:themeColor="text1"/>
        </w:rPr>
        <w:t>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пунктом 1.5-4 статьи 7 настоящего Федерального закона. Указанный запрет устанавливается сроком на один год.</w:t>
      </w:r>
    </w:p>
    <w:p w:rsidR="0056230B" w:rsidRPr="0056230B" w:rsidRDefault="0056230B">
      <w:pPr>
        <w:spacing w:before="220" w:after="1" w:line="220" w:lineRule="atLeast"/>
        <w:ind w:firstLine="540"/>
        <w:jc w:val="both"/>
        <w:rPr>
          <w:color w:val="000000" w:themeColor="text1"/>
        </w:rPr>
      </w:pPr>
      <w:r w:rsidRPr="0056230B">
        <w:rPr>
          <w:rFonts w:ascii="Calibri" w:hAnsi="Calibri" w:cs="Calibri"/>
          <w:color w:val="000000" w:themeColor="text1"/>
        </w:rP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законом от 10 июля 2002 года N 86-ФЗ "О Центральном банке Российской Федерации (Банке России)".</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14. Прокурорский надзор</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15. Обжалование действий уполномоченного органа и его должностных лиц</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16. Вступление в силу настоящего Федерального закона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Настоящий Федеральный закон вступает в силу с 1 февраля 2002 года.</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outlineLvl w:val="1"/>
        <w:rPr>
          <w:color w:val="000000" w:themeColor="text1"/>
        </w:rPr>
      </w:pPr>
      <w:r w:rsidRPr="0056230B">
        <w:rPr>
          <w:rFonts w:ascii="Calibri" w:hAnsi="Calibri" w:cs="Calibri"/>
          <w:b/>
          <w:color w:val="000000" w:themeColor="text1"/>
        </w:rPr>
        <w:t>Статья 17. Приведение нормативных правовых актов в соответствие с настоящим Федеральным законом</w:t>
      </w:r>
    </w:p>
    <w:p w:rsidR="0056230B" w:rsidRPr="0056230B" w:rsidRDefault="0056230B">
      <w:pPr>
        <w:spacing w:after="1" w:line="220" w:lineRule="atLeast"/>
        <w:rPr>
          <w:color w:val="000000" w:themeColor="text1"/>
        </w:rPr>
      </w:pPr>
    </w:p>
    <w:p w:rsidR="0056230B" w:rsidRPr="0056230B" w:rsidRDefault="0056230B">
      <w:pPr>
        <w:spacing w:after="1" w:line="220" w:lineRule="atLeast"/>
        <w:ind w:firstLine="540"/>
        <w:jc w:val="both"/>
        <w:rPr>
          <w:color w:val="000000" w:themeColor="text1"/>
        </w:rPr>
      </w:pPr>
      <w:r w:rsidRPr="0056230B">
        <w:rPr>
          <w:rFonts w:ascii="Calibri" w:hAnsi="Calibri" w:cs="Calibri"/>
          <w:color w:val="000000" w:themeColor="text1"/>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56230B" w:rsidRPr="0056230B" w:rsidRDefault="0056230B">
      <w:pPr>
        <w:spacing w:after="1" w:line="220" w:lineRule="atLeast"/>
        <w:rPr>
          <w:color w:val="000000" w:themeColor="text1"/>
        </w:rPr>
      </w:pP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Президент</w:t>
      </w: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Российской Федерации</w:t>
      </w:r>
    </w:p>
    <w:p w:rsidR="0056230B" w:rsidRPr="0056230B" w:rsidRDefault="0056230B">
      <w:pPr>
        <w:spacing w:after="1" w:line="220" w:lineRule="atLeast"/>
        <w:jc w:val="right"/>
        <w:rPr>
          <w:color w:val="000000" w:themeColor="text1"/>
        </w:rPr>
      </w:pPr>
      <w:r w:rsidRPr="0056230B">
        <w:rPr>
          <w:rFonts w:ascii="Calibri" w:hAnsi="Calibri" w:cs="Calibri"/>
          <w:color w:val="000000" w:themeColor="text1"/>
        </w:rPr>
        <w:t>В.ПУТИН</w:t>
      </w:r>
    </w:p>
    <w:p w:rsidR="0056230B" w:rsidRPr="0056230B" w:rsidRDefault="0056230B">
      <w:pPr>
        <w:spacing w:after="1" w:line="220" w:lineRule="atLeast"/>
        <w:rPr>
          <w:color w:val="000000" w:themeColor="text1"/>
        </w:rPr>
      </w:pPr>
      <w:r w:rsidRPr="0056230B">
        <w:rPr>
          <w:rFonts w:ascii="Calibri" w:hAnsi="Calibri" w:cs="Calibri"/>
          <w:color w:val="000000" w:themeColor="text1"/>
        </w:rPr>
        <w:t>Москва, Кремль</w:t>
      </w:r>
    </w:p>
    <w:p w:rsidR="0056230B" w:rsidRPr="0056230B" w:rsidRDefault="0056230B">
      <w:pPr>
        <w:spacing w:before="220" w:after="1" w:line="220" w:lineRule="atLeast"/>
        <w:rPr>
          <w:color w:val="000000" w:themeColor="text1"/>
        </w:rPr>
      </w:pPr>
      <w:r w:rsidRPr="0056230B">
        <w:rPr>
          <w:rFonts w:ascii="Calibri" w:hAnsi="Calibri" w:cs="Calibri"/>
          <w:color w:val="000000" w:themeColor="text1"/>
        </w:rPr>
        <w:t>7 августа 2001 года</w:t>
      </w:r>
    </w:p>
    <w:p w:rsidR="0056230B" w:rsidRPr="0056230B" w:rsidRDefault="0056230B">
      <w:pPr>
        <w:spacing w:before="220" w:after="1" w:line="220" w:lineRule="atLeast"/>
        <w:rPr>
          <w:color w:val="000000" w:themeColor="text1"/>
        </w:rPr>
      </w:pPr>
      <w:r w:rsidRPr="0056230B">
        <w:rPr>
          <w:rFonts w:ascii="Calibri" w:hAnsi="Calibri" w:cs="Calibri"/>
          <w:color w:val="000000" w:themeColor="text1"/>
        </w:rPr>
        <w:t>N 115-ФЗ</w:t>
      </w:r>
    </w:p>
    <w:p w:rsidR="0056230B" w:rsidRPr="0056230B" w:rsidRDefault="0056230B">
      <w:pPr>
        <w:spacing w:after="1" w:line="220" w:lineRule="atLeast"/>
        <w:rPr>
          <w:color w:val="000000" w:themeColor="text1"/>
        </w:rPr>
      </w:pPr>
    </w:p>
    <w:p w:rsidR="0056230B" w:rsidRPr="0056230B" w:rsidRDefault="0056230B">
      <w:pPr>
        <w:spacing w:after="1" w:line="220" w:lineRule="atLeast"/>
        <w:rPr>
          <w:color w:val="000000" w:themeColor="text1"/>
        </w:rPr>
      </w:pPr>
    </w:p>
    <w:p w:rsidR="0056230B" w:rsidRPr="0056230B" w:rsidRDefault="0056230B">
      <w:pPr>
        <w:pBdr>
          <w:top w:val="single" w:sz="6" w:space="0" w:color="auto"/>
        </w:pBdr>
        <w:spacing w:before="100" w:after="100"/>
        <w:jc w:val="both"/>
        <w:rPr>
          <w:color w:val="000000" w:themeColor="text1"/>
          <w:sz w:val="2"/>
          <w:szCs w:val="2"/>
        </w:rPr>
      </w:pPr>
    </w:p>
    <w:p w:rsidR="007676A8" w:rsidRPr="0056230B" w:rsidRDefault="0056230B" w:rsidP="0056230B">
      <w:pPr>
        <w:rPr>
          <w:color w:val="000000" w:themeColor="text1"/>
        </w:rPr>
      </w:pPr>
    </w:p>
    <w:sectPr w:rsidR="007676A8" w:rsidRPr="0056230B" w:rsidSect="00D47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5F"/>
    <w:rsid w:val="000E4709"/>
    <w:rsid w:val="000F4D79"/>
    <w:rsid w:val="00134886"/>
    <w:rsid w:val="002C649C"/>
    <w:rsid w:val="00323438"/>
    <w:rsid w:val="003A49F9"/>
    <w:rsid w:val="00436C87"/>
    <w:rsid w:val="0056230B"/>
    <w:rsid w:val="007C4B74"/>
    <w:rsid w:val="00913EBF"/>
    <w:rsid w:val="00CE5B5F"/>
    <w:rsid w:val="00D503D3"/>
    <w:rsid w:val="00DD6190"/>
    <w:rsid w:val="00F0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26516</Words>
  <Characters>151145</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2</cp:revision>
  <dcterms:created xsi:type="dcterms:W3CDTF">2019-11-28T12:53:00Z</dcterms:created>
  <dcterms:modified xsi:type="dcterms:W3CDTF">2019-11-28T12:53:00Z</dcterms:modified>
</cp:coreProperties>
</file>